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DCC08" w14:textId="77777777" w:rsidR="005458BE" w:rsidRDefault="009C07BD" w:rsidP="009C07BD">
      <w:pPr>
        <w:spacing w:after="0" w:line="240" w:lineRule="auto"/>
        <w:ind w:left="-567"/>
        <w:jc w:val="center"/>
        <w:rPr>
          <w:rFonts w:ascii="Times New Roman" w:eastAsia="Times New Roman" w:hAnsi="Times New Roman" w:cs="Times New Roman"/>
          <w:b/>
        </w:rPr>
      </w:pPr>
      <w:proofErr w:type="gramStart"/>
      <w:r w:rsidRPr="00602115">
        <w:rPr>
          <w:rFonts w:ascii="Times New Roman" w:eastAsia="Times New Roman" w:hAnsi="Times New Roman" w:cs="Times New Roman"/>
          <w:b/>
        </w:rPr>
        <w:t>ДОГОВОР  ПОСТАВКИ</w:t>
      </w:r>
      <w:proofErr w:type="gramEnd"/>
      <w:r w:rsidRPr="00602115">
        <w:rPr>
          <w:rFonts w:ascii="Times New Roman" w:eastAsia="Times New Roman" w:hAnsi="Times New Roman" w:cs="Times New Roman"/>
          <w:b/>
        </w:rPr>
        <w:t xml:space="preserve"> №  </w:t>
      </w:r>
    </w:p>
    <w:p w14:paraId="270A8AB4" w14:textId="52EC3298" w:rsidR="009C07BD" w:rsidRPr="00602115" w:rsidRDefault="009C07BD" w:rsidP="009C07BD">
      <w:pPr>
        <w:spacing w:after="0" w:line="240" w:lineRule="auto"/>
        <w:ind w:left="-567"/>
        <w:jc w:val="center"/>
        <w:rPr>
          <w:rFonts w:ascii="Times New Roman" w:hAnsi="Times New Roman" w:cs="Times New Roman"/>
        </w:rPr>
      </w:pPr>
      <w:r>
        <w:rPr>
          <w:rFonts w:ascii="Times New Roman" w:eastAsia="Times New Roman" w:hAnsi="Times New Roman" w:cs="Times New Roman"/>
          <w:b/>
        </w:rPr>
        <w:t xml:space="preserve">         </w:t>
      </w:r>
    </w:p>
    <w:p w14:paraId="5A77DCA7" w14:textId="77777777" w:rsidR="009C07BD" w:rsidRPr="00602115" w:rsidRDefault="009C07BD" w:rsidP="009C07BD">
      <w:pPr>
        <w:spacing w:after="0" w:line="240" w:lineRule="auto"/>
        <w:ind w:left="-567"/>
        <w:jc w:val="both"/>
        <w:rPr>
          <w:rFonts w:ascii="Times New Roman" w:eastAsia="Times New Roman" w:hAnsi="Times New Roman" w:cs="Times New Roman"/>
          <w:b/>
        </w:rPr>
      </w:pPr>
    </w:p>
    <w:p w14:paraId="1B15A688" w14:textId="77777777" w:rsidR="00C566B7" w:rsidRDefault="009C07BD" w:rsidP="009C07BD">
      <w:pPr>
        <w:spacing w:after="0" w:line="240" w:lineRule="auto"/>
        <w:ind w:left="-567"/>
        <w:jc w:val="both"/>
        <w:rPr>
          <w:rFonts w:ascii="Times New Roman" w:eastAsia="Times New Roman" w:hAnsi="Times New Roman" w:cs="Times New Roman"/>
          <w:lang w:eastAsia="ru-RU"/>
        </w:rPr>
      </w:pPr>
      <w:r w:rsidRPr="00602115">
        <w:rPr>
          <w:rFonts w:ascii="Times New Roman" w:eastAsia="Times New Roman" w:hAnsi="Times New Roman" w:cs="Times New Roman"/>
          <w:lang w:eastAsia="ru-RU"/>
        </w:rPr>
        <w:t xml:space="preserve">     </w:t>
      </w:r>
      <w:r w:rsidR="005458BE">
        <w:rPr>
          <w:rFonts w:ascii="Times New Roman" w:eastAsia="Times New Roman" w:hAnsi="Times New Roman" w:cs="Times New Roman"/>
          <w:lang w:eastAsia="ru-RU"/>
        </w:rPr>
        <w:t>Р</w:t>
      </w:r>
      <w:r w:rsidR="00C566B7">
        <w:rPr>
          <w:rFonts w:ascii="Times New Roman" w:eastAsia="Times New Roman" w:hAnsi="Times New Roman" w:cs="Times New Roman"/>
          <w:lang w:eastAsia="ru-RU"/>
        </w:rPr>
        <w:t xml:space="preserve">оссийская </w:t>
      </w:r>
      <w:r w:rsidR="005458BE">
        <w:rPr>
          <w:rFonts w:ascii="Times New Roman" w:eastAsia="Times New Roman" w:hAnsi="Times New Roman" w:cs="Times New Roman"/>
          <w:lang w:eastAsia="ru-RU"/>
        </w:rPr>
        <w:t>Ф</w:t>
      </w:r>
      <w:r w:rsidR="00C566B7">
        <w:rPr>
          <w:rFonts w:ascii="Times New Roman" w:eastAsia="Times New Roman" w:hAnsi="Times New Roman" w:cs="Times New Roman"/>
          <w:lang w:eastAsia="ru-RU"/>
        </w:rPr>
        <w:t>едерация</w:t>
      </w:r>
    </w:p>
    <w:p w14:paraId="0F383CB5" w14:textId="77777777" w:rsidR="00C566B7" w:rsidRDefault="005458BE" w:rsidP="009C07BD">
      <w:pPr>
        <w:spacing w:after="0" w:line="240" w:lineRule="auto"/>
        <w:ind w:left="-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Д</w:t>
      </w:r>
      <w:r w:rsidR="00C566B7">
        <w:rPr>
          <w:rFonts w:ascii="Times New Roman" w:eastAsia="Times New Roman" w:hAnsi="Times New Roman" w:cs="Times New Roman"/>
          <w:lang w:eastAsia="ru-RU"/>
        </w:rPr>
        <w:t xml:space="preserve">онецкая </w:t>
      </w:r>
      <w:r>
        <w:rPr>
          <w:rFonts w:ascii="Times New Roman" w:eastAsia="Times New Roman" w:hAnsi="Times New Roman" w:cs="Times New Roman"/>
          <w:lang w:eastAsia="ru-RU"/>
        </w:rPr>
        <w:t>Н</w:t>
      </w:r>
      <w:r w:rsidR="00C566B7">
        <w:rPr>
          <w:rFonts w:ascii="Times New Roman" w:eastAsia="Times New Roman" w:hAnsi="Times New Roman" w:cs="Times New Roman"/>
          <w:lang w:eastAsia="ru-RU"/>
        </w:rPr>
        <w:t xml:space="preserve">ародная </w:t>
      </w:r>
      <w:r>
        <w:rPr>
          <w:rFonts w:ascii="Times New Roman" w:eastAsia="Times New Roman" w:hAnsi="Times New Roman" w:cs="Times New Roman"/>
          <w:lang w:eastAsia="ru-RU"/>
        </w:rPr>
        <w:t>Р</w:t>
      </w:r>
      <w:r w:rsidR="00C566B7">
        <w:rPr>
          <w:rFonts w:ascii="Times New Roman" w:eastAsia="Times New Roman" w:hAnsi="Times New Roman" w:cs="Times New Roman"/>
          <w:lang w:eastAsia="ru-RU"/>
        </w:rPr>
        <w:t>еспублика</w:t>
      </w:r>
    </w:p>
    <w:p w14:paraId="4358D486" w14:textId="4C69E9A1"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  г. </w:t>
      </w:r>
      <w:r w:rsidR="005458BE">
        <w:rPr>
          <w:rFonts w:ascii="Times New Roman" w:eastAsia="Times New Roman" w:hAnsi="Times New Roman" w:cs="Times New Roman"/>
          <w:lang w:eastAsia="ru-RU"/>
        </w:rPr>
        <w:t>Донецк</w:t>
      </w:r>
      <w:r w:rsidRPr="00602115">
        <w:rPr>
          <w:rFonts w:ascii="Times New Roman" w:eastAsia="Times New Roman" w:hAnsi="Times New Roman" w:cs="Times New Roman"/>
          <w:lang w:eastAsia="ru-RU"/>
        </w:rPr>
        <w:t xml:space="preserve">                                                                                        </w:t>
      </w:r>
      <w:r w:rsidR="00C566B7">
        <w:rPr>
          <w:rFonts w:ascii="Times New Roman" w:eastAsia="Times New Roman" w:hAnsi="Times New Roman" w:cs="Times New Roman"/>
          <w:lang w:eastAsia="ru-RU"/>
        </w:rPr>
        <w:t xml:space="preserve">                   </w:t>
      </w:r>
      <w:bookmarkStart w:id="0" w:name="_GoBack"/>
      <w:bookmarkEnd w:id="0"/>
      <w:r w:rsidRPr="00602115">
        <w:rPr>
          <w:rFonts w:ascii="Times New Roman" w:eastAsia="Times New Roman" w:hAnsi="Times New Roman" w:cs="Times New Roman"/>
          <w:lang w:eastAsia="ru-RU"/>
        </w:rPr>
        <w:t>«</w:t>
      </w:r>
      <w:r w:rsidR="005458BE">
        <w:rPr>
          <w:rFonts w:ascii="Times New Roman" w:eastAsia="Times New Roman" w:hAnsi="Times New Roman" w:cs="Times New Roman"/>
          <w:lang w:eastAsia="ru-RU"/>
        </w:rPr>
        <w:t>_____</w:t>
      </w:r>
      <w:r w:rsidRPr="00602115">
        <w:rPr>
          <w:rFonts w:ascii="Times New Roman" w:eastAsia="Times New Roman" w:hAnsi="Times New Roman" w:cs="Times New Roman"/>
          <w:lang w:eastAsia="ru-RU"/>
        </w:rPr>
        <w:t xml:space="preserve">» </w:t>
      </w:r>
      <w:r w:rsidR="005458BE">
        <w:rPr>
          <w:rFonts w:ascii="Times New Roman" w:eastAsia="Times New Roman" w:hAnsi="Times New Roman" w:cs="Times New Roman"/>
          <w:lang w:eastAsia="ru-RU"/>
        </w:rPr>
        <w:t>___________</w:t>
      </w:r>
      <w:r>
        <w:rPr>
          <w:rFonts w:ascii="Times New Roman" w:eastAsia="Times New Roman" w:hAnsi="Times New Roman" w:cs="Times New Roman"/>
          <w:lang w:eastAsia="ru-RU"/>
        </w:rPr>
        <w:t xml:space="preserve"> </w:t>
      </w:r>
      <w:r w:rsidRPr="00602115">
        <w:rPr>
          <w:rFonts w:ascii="Times New Roman" w:eastAsia="Times New Roman" w:hAnsi="Times New Roman" w:cs="Times New Roman"/>
          <w:lang w:eastAsia="ru-RU"/>
        </w:rPr>
        <w:t xml:space="preserve">  202</w:t>
      </w:r>
      <w:r w:rsidR="00A26F93">
        <w:rPr>
          <w:rFonts w:ascii="Times New Roman" w:eastAsia="Times New Roman" w:hAnsi="Times New Roman" w:cs="Times New Roman"/>
          <w:lang w:eastAsia="ru-RU"/>
        </w:rPr>
        <w:t>___</w:t>
      </w:r>
      <w:r w:rsidRPr="00602115">
        <w:rPr>
          <w:rFonts w:ascii="Times New Roman" w:eastAsia="Times New Roman" w:hAnsi="Times New Roman" w:cs="Times New Roman"/>
          <w:lang w:eastAsia="ru-RU"/>
        </w:rPr>
        <w:t xml:space="preserve"> г.</w:t>
      </w:r>
    </w:p>
    <w:p w14:paraId="41DDFB10"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7BF55B3E" w14:textId="77777777" w:rsidR="009C07BD" w:rsidRPr="00602115" w:rsidRDefault="009C07BD" w:rsidP="009C07BD">
      <w:pPr>
        <w:spacing w:after="0" w:line="240" w:lineRule="auto"/>
        <w:ind w:left="-567"/>
        <w:jc w:val="both"/>
        <w:rPr>
          <w:rFonts w:ascii="Times New Roman" w:eastAsia="Times New Roman" w:hAnsi="Times New Roman" w:cs="Times New Roman"/>
          <w:b/>
          <w:lang w:eastAsia="ru-RU"/>
        </w:rPr>
      </w:pPr>
    </w:p>
    <w:p w14:paraId="0EBA4FD7" w14:textId="430EC184" w:rsidR="009C07BD" w:rsidRPr="00602115" w:rsidRDefault="009C07BD" w:rsidP="009C07BD">
      <w:pPr>
        <w:spacing w:after="0" w:line="240" w:lineRule="auto"/>
        <w:ind w:left="-567"/>
        <w:jc w:val="both"/>
        <w:rPr>
          <w:rFonts w:ascii="Times New Roman" w:eastAsia="Times New Roman" w:hAnsi="Times New Roman" w:cs="Times New Roman"/>
          <w:lang w:eastAsia="ru-RU"/>
        </w:rPr>
      </w:pPr>
      <w:r w:rsidRPr="00602115">
        <w:rPr>
          <w:rFonts w:ascii="Times New Roman" w:eastAsia="Times New Roman" w:hAnsi="Times New Roman" w:cs="Times New Roman"/>
          <w:b/>
          <w:lang w:eastAsia="ru-RU"/>
        </w:rPr>
        <w:t>Общество с ограниченной ответственностью «</w:t>
      </w:r>
      <w:r w:rsidR="005458BE">
        <w:rPr>
          <w:rFonts w:ascii="Times New Roman" w:eastAsia="Times New Roman" w:hAnsi="Times New Roman" w:cs="Times New Roman"/>
          <w:b/>
          <w:lang w:eastAsia="ru-RU"/>
        </w:rPr>
        <w:t>ДОНТЕХБАТ-2008</w:t>
      </w:r>
      <w:r w:rsidRPr="00602115">
        <w:rPr>
          <w:rFonts w:ascii="Times New Roman" w:eastAsia="Times New Roman" w:hAnsi="Times New Roman" w:cs="Times New Roman"/>
          <w:b/>
          <w:lang w:eastAsia="ru-RU"/>
        </w:rPr>
        <w:t xml:space="preserve">», </w:t>
      </w:r>
      <w:r w:rsidRPr="00602115">
        <w:rPr>
          <w:rFonts w:ascii="Times New Roman" w:eastAsia="Times New Roman" w:hAnsi="Times New Roman" w:cs="Times New Roman"/>
          <w:lang w:eastAsia="ru-RU"/>
        </w:rPr>
        <w:t xml:space="preserve">именуемое в дальнейшем </w:t>
      </w:r>
      <w:r w:rsidRPr="00602115">
        <w:rPr>
          <w:rFonts w:ascii="Times New Roman" w:eastAsia="Times New Roman" w:hAnsi="Times New Roman" w:cs="Times New Roman"/>
          <w:b/>
          <w:lang w:eastAsia="ru-RU"/>
        </w:rPr>
        <w:t xml:space="preserve">«Поставщик», </w:t>
      </w:r>
      <w:r w:rsidRPr="00602115">
        <w:rPr>
          <w:rFonts w:ascii="Times New Roman" w:eastAsia="Times New Roman" w:hAnsi="Times New Roman" w:cs="Times New Roman"/>
          <w:lang w:eastAsia="ru-RU"/>
        </w:rPr>
        <w:t xml:space="preserve">в лице </w:t>
      </w:r>
      <w:r w:rsidR="001B6523">
        <w:rPr>
          <w:rFonts w:ascii="Times New Roman" w:eastAsia="Times New Roman" w:hAnsi="Times New Roman" w:cs="Times New Roman"/>
          <w:lang w:eastAsia="ru-RU"/>
        </w:rPr>
        <w:t>директора</w:t>
      </w:r>
      <w:r w:rsidRPr="00602115">
        <w:rPr>
          <w:rFonts w:ascii="Times New Roman" w:eastAsia="Times New Roman" w:hAnsi="Times New Roman" w:cs="Times New Roman"/>
          <w:lang w:eastAsia="ru-RU"/>
        </w:rPr>
        <w:t xml:space="preserve"> </w:t>
      </w:r>
      <w:proofErr w:type="spellStart"/>
      <w:r w:rsidR="005458BE" w:rsidRPr="00E93A88">
        <w:rPr>
          <w:rFonts w:ascii="Times New Roman" w:hAnsi="Times New Roman" w:cs="Times New Roman"/>
        </w:rPr>
        <w:t>Зражевск</w:t>
      </w:r>
      <w:r w:rsidR="005458BE">
        <w:rPr>
          <w:rFonts w:ascii="Times New Roman" w:hAnsi="Times New Roman" w:cs="Times New Roman"/>
        </w:rPr>
        <w:t>ой</w:t>
      </w:r>
      <w:proofErr w:type="spellEnd"/>
      <w:r w:rsidR="005458BE">
        <w:rPr>
          <w:rFonts w:ascii="Times New Roman" w:hAnsi="Times New Roman" w:cs="Times New Roman"/>
        </w:rPr>
        <w:t xml:space="preserve"> </w:t>
      </w:r>
      <w:r w:rsidR="005458BE" w:rsidRPr="00E93A88">
        <w:rPr>
          <w:rFonts w:ascii="Times New Roman" w:hAnsi="Times New Roman" w:cs="Times New Roman"/>
        </w:rPr>
        <w:t xml:space="preserve"> Наталь</w:t>
      </w:r>
      <w:r w:rsidR="005458BE">
        <w:rPr>
          <w:rFonts w:ascii="Times New Roman" w:hAnsi="Times New Roman" w:cs="Times New Roman"/>
        </w:rPr>
        <w:t>и</w:t>
      </w:r>
      <w:r w:rsidR="005458BE" w:rsidRPr="00E93A88">
        <w:rPr>
          <w:rFonts w:ascii="Times New Roman" w:hAnsi="Times New Roman" w:cs="Times New Roman"/>
        </w:rPr>
        <w:t xml:space="preserve"> Николаевн</w:t>
      </w:r>
      <w:r w:rsidR="005458BE">
        <w:rPr>
          <w:rFonts w:ascii="Times New Roman" w:hAnsi="Times New Roman" w:cs="Times New Roman"/>
        </w:rPr>
        <w:t>ы</w:t>
      </w:r>
      <w:r w:rsidRPr="00602115">
        <w:rPr>
          <w:rFonts w:ascii="Times New Roman" w:eastAsia="Times New Roman" w:hAnsi="Times New Roman" w:cs="Times New Roman"/>
          <w:lang w:eastAsia="ru-RU"/>
        </w:rPr>
        <w:t>, действующего на основании Устава, с одной стороны, и</w:t>
      </w:r>
      <w:r w:rsidRPr="00602115">
        <w:rPr>
          <w:rFonts w:ascii="Times New Roman" w:hAnsi="Times New Roman" w:cs="Times New Roman"/>
        </w:rPr>
        <w:t xml:space="preserve"> </w:t>
      </w:r>
      <w:r>
        <w:rPr>
          <w:rFonts w:ascii="Times New Roman" w:hAnsi="Times New Roman" w:cs="Times New Roman"/>
        </w:rPr>
        <w:t xml:space="preserve"> </w:t>
      </w:r>
      <w:r w:rsidR="005458BE">
        <w:rPr>
          <w:rFonts w:ascii="Times New Roman" w:hAnsi="Times New Roman" w:cs="Times New Roman"/>
        </w:rPr>
        <w:t>________________________________________________________________</w:t>
      </w:r>
      <w:r w:rsidRPr="00602115">
        <w:rPr>
          <w:rFonts w:ascii="Times New Roman" w:hAnsi="Times New Roman" w:cs="Times New Roman"/>
          <w:b/>
        </w:rPr>
        <w:t xml:space="preserve">, </w:t>
      </w:r>
      <w:r w:rsidRPr="00602115">
        <w:rPr>
          <w:rFonts w:ascii="Times New Roman" w:eastAsia="Times New Roman" w:hAnsi="Times New Roman" w:cs="Times New Roman"/>
          <w:lang w:eastAsia="ru-RU"/>
        </w:rPr>
        <w:t xml:space="preserve">именуемое в дальнейшем </w:t>
      </w:r>
      <w:r w:rsidRPr="00602115">
        <w:rPr>
          <w:rFonts w:ascii="Times New Roman" w:eastAsia="Times New Roman" w:hAnsi="Times New Roman" w:cs="Times New Roman"/>
          <w:b/>
          <w:lang w:eastAsia="ru-RU"/>
        </w:rPr>
        <w:t>«Покупатель»</w:t>
      </w:r>
      <w:r w:rsidRPr="00602115">
        <w:rPr>
          <w:rFonts w:ascii="Times New Roman" w:hAnsi="Times New Roman" w:cs="Times New Roman"/>
        </w:rPr>
        <w:t>, в лице</w:t>
      </w:r>
      <w:r>
        <w:rPr>
          <w:rFonts w:ascii="Times New Roman" w:hAnsi="Times New Roman" w:cs="Times New Roman"/>
        </w:rPr>
        <w:t xml:space="preserve"> </w:t>
      </w:r>
      <w:r w:rsidR="005458BE">
        <w:rPr>
          <w:rFonts w:ascii="Times New Roman" w:hAnsi="Times New Roman" w:cs="Times New Roman"/>
        </w:rPr>
        <w:t>________________</w:t>
      </w:r>
      <w:r w:rsidRPr="00602115">
        <w:rPr>
          <w:rFonts w:ascii="Times New Roman" w:hAnsi="Times New Roman" w:cs="Times New Roman"/>
        </w:rPr>
        <w:t>,</w:t>
      </w:r>
      <w:r w:rsidRPr="00602115">
        <w:rPr>
          <w:rFonts w:ascii="Times New Roman" w:eastAsia="Times New Roman" w:hAnsi="Times New Roman" w:cs="Times New Roman"/>
          <w:lang w:eastAsia="ru-RU"/>
        </w:rPr>
        <w:t xml:space="preserve"> </w:t>
      </w:r>
      <w:r>
        <w:rPr>
          <w:rFonts w:ascii="Times New Roman" w:hAnsi="Times New Roman" w:cs="Times New Roman"/>
        </w:rPr>
        <w:t xml:space="preserve">действующего </w:t>
      </w:r>
      <w:r w:rsidRPr="00602115">
        <w:rPr>
          <w:rFonts w:ascii="Times New Roman" w:eastAsia="Times New Roman" w:hAnsi="Times New Roman" w:cs="Times New Roman"/>
          <w:lang w:eastAsia="ru-RU"/>
        </w:rPr>
        <w:t xml:space="preserve">на основании </w:t>
      </w:r>
      <w:r w:rsidR="005458BE">
        <w:rPr>
          <w:rFonts w:ascii="Times New Roman" w:eastAsia="Times New Roman" w:hAnsi="Times New Roman" w:cs="Times New Roman"/>
          <w:lang w:eastAsia="ru-RU"/>
        </w:rPr>
        <w:t>______________</w:t>
      </w:r>
      <w:r w:rsidRPr="00602115">
        <w:rPr>
          <w:rFonts w:ascii="Times New Roman" w:eastAsia="Times New Roman" w:hAnsi="Times New Roman" w:cs="Times New Roman"/>
          <w:b/>
          <w:lang w:eastAsia="ru-RU"/>
        </w:rPr>
        <w:t>,</w:t>
      </w:r>
      <w:r w:rsidRPr="00602115">
        <w:rPr>
          <w:rFonts w:ascii="Times New Roman" w:hAnsi="Times New Roman" w:cs="Times New Roman"/>
        </w:rPr>
        <w:t xml:space="preserve"> </w:t>
      </w:r>
      <w:r w:rsidRPr="00602115">
        <w:rPr>
          <w:rFonts w:ascii="Times New Roman" w:eastAsia="Times New Roman" w:hAnsi="Times New Roman" w:cs="Times New Roman"/>
          <w:lang w:eastAsia="ru-RU"/>
        </w:rPr>
        <w:t>далее именуемые «Стороны», с другой стороны, заключили настоящий договор о нижеследующем:</w:t>
      </w:r>
    </w:p>
    <w:p w14:paraId="1C959764" w14:textId="77777777" w:rsidR="009C07BD" w:rsidRPr="00602115" w:rsidRDefault="009C07BD" w:rsidP="009C07BD">
      <w:pPr>
        <w:spacing w:after="0" w:line="240" w:lineRule="auto"/>
        <w:jc w:val="both"/>
        <w:rPr>
          <w:rFonts w:ascii="Times New Roman" w:eastAsia="Times New Roman" w:hAnsi="Times New Roman" w:cs="Times New Roman"/>
          <w:lang w:eastAsia="ru-RU"/>
        </w:rPr>
      </w:pPr>
    </w:p>
    <w:p w14:paraId="31DD9838" w14:textId="77777777" w:rsidR="009C07BD" w:rsidRPr="00602115" w:rsidRDefault="009C07BD" w:rsidP="009C07BD">
      <w:pPr>
        <w:keepNext/>
        <w:tabs>
          <w:tab w:val="left" w:pos="3960"/>
        </w:tabs>
        <w:spacing w:after="0" w:line="240" w:lineRule="auto"/>
        <w:ind w:left="-567"/>
        <w:rPr>
          <w:rFonts w:ascii="Times New Roman" w:hAnsi="Times New Roman" w:cs="Times New Roman"/>
        </w:rPr>
      </w:pPr>
      <w:r w:rsidRPr="00602115">
        <w:rPr>
          <w:rFonts w:ascii="Times New Roman" w:eastAsia="Times New Roman" w:hAnsi="Times New Roman" w:cs="Times New Roman"/>
          <w:b/>
        </w:rPr>
        <w:t>1. ПРЕДМЕТ ДОГОВОРА</w:t>
      </w:r>
    </w:p>
    <w:p w14:paraId="1D255B5C" w14:textId="3EBBDAC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1.1. Поставщик обязуется передать в собственность Покупателю товар, а Покупатель обязуется принять товар и своевременно и в полном объеме производить его оплату на условиях настоящего договора. </w:t>
      </w:r>
    </w:p>
    <w:p w14:paraId="3D2EA90C" w14:textId="73A5E7D5"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1.2. Ассортимент, количество, стоимость и способ поставки товара согласуются сторонами и указываются в товарных накладных, счетах-фактурах и/или счетах на оплату, товарно-транспортных накладных, или иных документах, являющихся неотъемлемой частью настоящего договора.</w:t>
      </w:r>
    </w:p>
    <w:p w14:paraId="4217F5EB"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Cs/>
          <w:lang w:eastAsia="ru-RU"/>
        </w:rPr>
        <w:t xml:space="preserve"> </w:t>
      </w:r>
      <w:r w:rsidRPr="00602115">
        <w:rPr>
          <w:rFonts w:ascii="Times New Roman" w:eastAsia="Times New Roman" w:hAnsi="Times New Roman" w:cs="Times New Roman"/>
          <w:lang w:eastAsia="ru-RU"/>
        </w:rPr>
        <w:t xml:space="preserve">   </w:t>
      </w:r>
    </w:p>
    <w:p w14:paraId="2C4219EE" w14:textId="77777777" w:rsidR="009C07BD" w:rsidRPr="00602115" w:rsidRDefault="009C07BD" w:rsidP="009C07BD">
      <w:pPr>
        <w:spacing w:after="0" w:line="240" w:lineRule="auto"/>
        <w:ind w:left="-567"/>
        <w:rPr>
          <w:rFonts w:ascii="Times New Roman" w:hAnsi="Times New Roman" w:cs="Times New Roman"/>
        </w:rPr>
      </w:pPr>
      <w:r w:rsidRPr="00602115">
        <w:rPr>
          <w:rFonts w:ascii="Times New Roman" w:eastAsia="Times New Roman" w:hAnsi="Times New Roman" w:cs="Times New Roman"/>
          <w:b/>
          <w:bCs/>
          <w:lang w:eastAsia="ru-RU"/>
        </w:rPr>
        <w:t>2. УСЛОВИЯ И СРОКИ ПОСТАВКИ</w:t>
      </w:r>
    </w:p>
    <w:p w14:paraId="7EE985F7" w14:textId="734FD75E"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2.1. Поставка товара производится по заявке Покупателя, составленной исходя из ассортимента и по ценам, имеющимся у Поставщика на момент поставки и указанным в прайс-листе на текущую дату. Периодичность (сроки) поставок Покупатель определяет самостоятельно, с учетом графика отгрузки Поставщика и условий, изложенных в настоящем договоре, путем направления Поставщику соответствующих заявок. Заявка передается в письменном виде по факсу или электронной почте не позднее чем за 1 (один) день до даты отгрузки в соответствии с графиком отгрузки Поставщика. В случае невозможности полностью или частично произвести поставку на условиях, указанных в заявке, Поставщик по факсу/электронной почте</w:t>
      </w:r>
      <w:r w:rsidR="005458BE">
        <w:rPr>
          <w:rFonts w:ascii="Times New Roman" w:eastAsia="Times New Roman" w:hAnsi="Times New Roman" w:cs="Times New Roman"/>
          <w:lang w:eastAsia="ru-RU"/>
        </w:rPr>
        <w:t xml:space="preserve"> </w:t>
      </w:r>
      <w:r w:rsidRPr="00602115">
        <w:rPr>
          <w:rFonts w:ascii="Times New Roman" w:eastAsia="Times New Roman" w:hAnsi="Times New Roman" w:cs="Times New Roman"/>
          <w:lang w:eastAsia="ru-RU"/>
        </w:rPr>
        <w:t>или по телефону/телефонограммой уведомляет об этом Покупателя (допускается путем выставления счета), а Покупатель уведомляет о согласии или отказе принять Товар на измененных условиях. Производя оплату счета конкретной поставки полностью и/или в части</w:t>
      </w:r>
      <w:r w:rsidR="005458BE">
        <w:rPr>
          <w:rFonts w:ascii="Times New Roman" w:eastAsia="Times New Roman" w:hAnsi="Times New Roman" w:cs="Times New Roman"/>
          <w:lang w:eastAsia="ru-RU"/>
        </w:rPr>
        <w:t>,</w:t>
      </w:r>
      <w:r w:rsidRPr="00602115">
        <w:rPr>
          <w:rFonts w:ascii="Times New Roman" w:eastAsia="Times New Roman" w:hAnsi="Times New Roman" w:cs="Times New Roman"/>
          <w:lang w:eastAsia="ru-RU"/>
        </w:rPr>
        <w:t xml:space="preserve"> Покупатель соглашается с измененными условиями поставки.</w:t>
      </w:r>
    </w:p>
    <w:p w14:paraId="5FC55202" w14:textId="435EE8F6"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2.2. Датой поставки товара является фактическая передача товара на складе Поставщика (в случае самовывоза товара со склада Поставщика) или фактическая передача товара на складе Покупателя (в случае доставки товара Поставщиком до склада Покупателя), а равно дата, указанная в сопроводительных документах, предоставленных поставщиком (товарно-транспортной накладной и/или Универсальном передаточном документе (УПД). </w:t>
      </w:r>
      <w:r w:rsidRPr="00602115">
        <w:rPr>
          <w:rFonts w:ascii="Times New Roman" w:eastAsia="Times New Roman" w:hAnsi="Times New Roman" w:cs="Times New Roman"/>
          <w:bCs/>
          <w:lang w:eastAsia="ru-RU"/>
        </w:rPr>
        <w:t>Условия доставки согласовываются сторонами при согласовании поставки конкретной партии товара. Если иное не согласовано сторонами при поставке конкретной партии товара, доставка товара осуществляется транспортом Поставщика до склада Покупателя. Право собственности и риск случайной гибели товара переходит к Покупателю в момент фактической передачи товара Покупателю на складе Покупателя и подписания представителем Покупателя погрузочного листа и/или товарно-транспортной накладной (или УПД), а при доставке Товара Покупателю в момент сдачи Товара первому перевозчику.</w:t>
      </w:r>
      <w:r w:rsidRPr="00602115">
        <w:rPr>
          <w:rFonts w:ascii="Times New Roman" w:eastAsia="Times New Roman" w:hAnsi="Times New Roman" w:cs="Times New Roman"/>
          <w:lang w:eastAsia="ru-RU"/>
        </w:rPr>
        <w:t xml:space="preserve"> </w:t>
      </w:r>
    </w:p>
    <w:p w14:paraId="2FE80B8B" w14:textId="6B41C2D5"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Cs/>
          <w:lang w:eastAsia="ru-RU"/>
        </w:rPr>
        <w:t xml:space="preserve">2.3. </w:t>
      </w:r>
      <w:r w:rsidRPr="00602115">
        <w:rPr>
          <w:rFonts w:ascii="Times New Roman" w:eastAsia="Times New Roman" w:hAnsi="Times New Roman" w:cs="Times New Roman"/>
          <w:lang w:eastAsia="ru-RU"/>
        </w:rPr>
        <w:t>Товар поставляется в упаковке, тарными местами по усмотрению Поставщика. Упаковка и тара – невозвратная. Стоимость упаковки и тары включены в стоимость товара, кроме случаев указания стоимости упаковки и тары отдельной строкой в УПД: при таком варианте, стоимости упаковки и тары оплачивается дополнительно.</w:t>
      </w:r>
    </w:p>
    <w:p w14:paraId="740F8DCA" w14:textId="0C6365A6"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Cs/>
          <w:lang w:eastAsia="ru-RU"/>
        </w:rPr>
        <w:t>2.4. Одновременно с товаром Поставщик передает Покупателю УПД, которы</w:t>
      </w:r>
      <w:r w:rsidR="003E6089">
        <w:rPr>
          <w:rFonts w:ascii="Times New Roman" w:eastAsia="Times New Roman" w:hAnsi="Times New Roman" w:cs="Times New Roman"/>
          <w:bCs/>
          <w:lang w:eastAsia="ru-RU"/>
        </w:rPr>
        <w:t>й</w:t>
      </w:r>
      <w:r w:rsidRPr="00602115">
        <w:rPr>
          <w:rFonts w:ascii="Times New Roman" w:eastAsia="Times New Roman" w:hAnsi="Times New Roman" w:cs="Times New Roman"/>
          <w:bCs/>
          <w:lang w:eastAsia="ru-RU"/>
        </w:rPr>
        <w:t xml:space="preserve"> явля</w:t>
      </w:r>
      <w:r w:rsidR="003E6089">
        <w:rPr>
          <w:rFonts w:ascii="Times New Roman" w:eastAsia="Times New Roman" w:hAnsi="Times New Roman" w:cs="Times New Roman"/>
          <w:bCs/>
          <w:lang w:eastAsia="ru-RU"/>
        </w:rPr>
        <w:t>е</w:t>
      </w:r>
      <w:r w:rsidRPr="00602115">
        <w:rPr>
          <w:rFonts w:ascii="Times New Roman" w:eastAsia="Times New Roman" w:hAnsi="Times New Roman" w:cs="Times New Roman"/>
          <w:bCs/>
          <w:lang w:eastAsia="ru-RU"/>
        </w:rPr>
        <w:t xml:space="preserve">тся неотъемлемой частью настоящего договора, </w:t>
      </w:r>
      <w:r w:rsidR="003E6089">
        <w:rPr>
          <w:rFonts w:ascii="Times New Roman" w:eastAsia="Times New Roman" w:hAnsi="Times New Roman" w:cs="Times New Roman"/>
          <w:bCs/>
          <w:lang w:eastAsia="ru-RU"/>
        </w:rPr>
        <w:t xml:space="preserve">и </w:t>
      </w:r>
      <w:r w:rsidRPr="00602115">
        <w:rPr>
          <w:rFonts w:ascii="Times New Roman" w:eastAsia="Times New Roman" w:hAnsi="Times New Roman" w:cs="Times New Roman"/>
          <w:bCs/>
          <w:lang w:eastAsia="ru-RU"/>
        </w:rPr>
        <w:t>иные документы, предусмотренные условиями договора и действующим законодательством РФ.</w:t>
      </w:r>
    </w:p>
    <w:p w14:paraId="13BF645D" w14:textId="5C3F4694"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2.5. В случае самовывоза Товара со склада Поставщика, </w:t>
      </w:r>
      <w:r w:rsidRPr="00602115">
        <w:rPr>
          <w:rFonts w:ascii="Times New Roman" w:eastAsia="Times New Roman" w:hAnsi="Times New Roman" w:cs="Times New Roman"/>
          <w:bCs/>
          <w:lang w:eastAsia="ru-RU"/>
        </w:rPr>
        <w:t>право собственности и риск случайной гибели товара переходит к Покупателю в момент передачи товара Покупателю на складе Поставщика и подписания товарно-транспортной накладной (УПД).</w:t>
      </w:r>
    </w:p>
    <w:p w14:paraId="3079FF81" w14:textId="02837B3A"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highlight w:val="white"/>
          <w:lang w:eastAsia="ru-RU"/>
        </w:rPr>
        <w:lastRenderedPageBreak/>
        <w:t xml:space="preserve">2.6. </w:t>
      </w:r>
      <w:r w:rsidRPr="00602115">
        <w:rPr>
          <w:rFonts w:ascii="Times New Roman" w:eastAsia="Times New Roman" w:hAnsi="Times New Roman" w:cs="Times New Roman"/>
          <w:lang w:eastAsia="ru-RU"/>
        </w:rPr>
        <w:t>Окончательные цена, ассортимент и количество поставляемого товара определяются сторонами в УПД. В случае выявления расхождений в документах на конкретную поставку, условия поставки (наименование, количество, цена и др.) определяются в соответствии с УПД, подписанным сторонами.</w:t>
      </w:r>
    </w:p>
    <w:p w14:paraId="534BC8C9"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Cs/>
          <w:lang w:eastAsia="ru-RU"/>
        </w:rPr>
        <w:t xml:space="preserve">2.7. Если иное не согласовано сторонами при поставке конкретной партии товара, стоимость доставки товара до склада Покупателя входит в стоимость товара. В случае самовывоза Товара со склада Поставщика, стоимость товара не пересчитывается, а доставка товара до склада Покупателя осуществляется силами и за счет Покупателя. </w:t>
      </w:r>
    </w:p>
    <w:p w14:paraId="1D62A774" w14:textId="77777777" w:rsidR="009C07BD" w:rsidRPr="00602115" w:rsidRDefault="009C07BD" w:rsidP="009C07BD">
      <w:pPr>
        <w:spacing w:after="0" w:line="240" w:lineRule="auto"/>
        <w:ind w:left="-567"/>
        <w:jc w:val="both"/>
        <w:rPr>
          <w:rFonts w:ascii="Times New Roman" w:eastAsia="Times New Roman" w:hAnsi="Times New Roman" w:cs="Times New Roman"/>
          <w:bCs/>
          <w:lang w:eastAsia="ru-RU"/>
        </w:rPr>
      </w:pPr>
    </w:p>
    <w:p w14:paraId="6CBEDE36"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
          <w:lang w:eastAsia="ru-RU"/>
        </w:rPr>
        <w:t>3. ПРИЕМКА ТОВАРА</w:t>
      </w:r>
    </w:p>
    <w:p w14:paraId="715FABFC"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3.1. </w:t>
      </w:r>
      <w:r w:rsidRPr="00602115">
        <w:rPr>
          <w:rFonts w:ascii="Times New Roman" w:eastAsia="Times New Roman" w:hAnsi="Times New Roman" w:cs="Times New Roman"/>
          <w:shd w:val="clear" w:color="auto" w:fill="FFFFFF"/>
          <w:lang w:eastAsia="ru-RU"/>
        </w:rPr>
        <w:t xml:space="preserve">Приемка Товара производится уполномоченным представителем Покупателя на основании выданной им доверенности. Товар также считается полученным Покупателем при передаче Товара любому из работников или представителей Покупателя, вне зависимости от занимаемой должности. Настоящее условие считается официальным подтверждением наделения полномочиями указанных лиц по приемке Товара. Представитель Покупателя обязан проставить подпись (с указанием фамилии, должности) во всех экземплярах товарной накладной и иных сопроводительных документах, а также проставить печать (штамп) Покупателя, при его наличии у представителя. </w:t>
      </w:r>
      <w:r w:rsidRPr="00602115">
        <w:rPr>
          <w:rFonts w:ascii="Times New Roman" w:eastAsia="Times New Roman" w:hAnsi="Times New Roman" w:cs="Times New Roman"/>
          <w:lang w:eastAsia="ru-RU"/>
        </w:rPr>
        <w:t>Проставление печати (штампа) не обязательно в случае, если представитель действует на основании доверенности на получение Товара от Покупателя, оформленной надлежащим образом.</w:t>
      </w:r>
    </w:p>
    <w:p w14:paraId="7E55D1D0"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3.2. Приемка товара осуществляется уполномоченным представителем Покупателем в следующем порядке:</w:t>
      </w:r>
    </w:p>
    <w:p w14:paraId="3D5F0EBA" w14:textId="0ADD1F08"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3.2.1.  по количеству мест (тарных мест) и качеству (внешнему виду тары и/или упаковки или внешнему виду товара, поставляемого без упаковки) – в момент передачи товара на складе Поставщика (в случае самовывоза товара со склада Поставщика) или в момент передачи товара на складе Покупателя (в случае доставки товара Поставщиком до склада Покупателя) в соответствии с погрузочным</w:t>
      </w:r>
      <w:r w:rsidR="003E6089">
        <w:rPr>
          <w:rFonts w:ascii="Times New Roman" w:eastAsia="Times New Roman" w:hAnsi="Times New Roman" w:cs="Times New Roman"/>
          <w:lang w:eastAsia="ru-RU"/>
        </w:rPr>
        <w:t>и</w:t>
      </w:r>
      <w:r w:rsidRPr="00602115">
        <w:rPr>
          <w:rFonts w:ascii="Times New Roman" w:eastAsia="Times New Roman" w:hAnsi="Times New Roman" w:cs="Times New Roman"/>
          <w:lang w:eastAsia="ru-RU"/>
        </w:rPr>
        <w:t xml:space="preserve"> и иными сопроводительными документами. Претензии по количеству мест (тарных) принимаются Поставщиком исключительно в момент передачи товара, о чем делается соответствующая запись в товарно-транспортной накладной (или УПД).</w:t>
      </w:r>
    </w:p>
    <w:p w14:paraId="02C4BA49" w14:textId="5FFC2E1A"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3.2.2. по </w:t>
      </w:r>
      <w:proofErr w:type="spellStart"/>
      <w:r w:rsidRPr="00602115">
        <w:rPr>
          <w:rFonts w:ascii="Times New Roman" w:eastAsia="Times New Roman" w:hAnsi="Times New Roman" w:cs="Times New Roman"/>
          <w:lang w:eastAsia="ru-RU"/>
        </w:rPr>
        <w:t>внутритарному</w:t>
      </w:r>
      <w:proofErr w:type="spellEnd"/>
      <w:r w:rsidRPr="00602115">
        <w:rPr>
          <w:rFonts w:ascii="Times New Roman" w:eastAsia="Times New Roman" w:hAnsi="Times New Roman" w:cs="Times New Roman"/>
          <w:lang w:eastAsia="ru-RU"/>
        </w:rPr>
        <w:t xml:space="preserve"> вложению (количество, ассортимент, видимые недостатки товара) – в течение 10 (десяти) дней с даты поставки товара в порядке, предусмотренном в </w:t>
      </w:r>
      <w:proofErr w:type="spellStart"/>
      <w:r w:rsidRPr="00602115">
        <w:rPr>
          <w:rFonts w:ascii="Times New Roman" w:eastAsia="Times New Roman" w:hAnsi="Times New Roman" w:cs="Times New Roman"/>
          <w:lang w:eastAsia="ru-RU"/>
        </w:rPr>
        <w:t>п.п</w:t>
      </w:r>
      <w:proofErr w:type="spellEnd"/>
      <w:r w:rsidRPr="00602115">
        <w:rPr>
          <w:rFonts w:ascii="Times New Roman" w:eastAsia="Times New Roman" w:hAnsi="Times New Roman" w:cs="Times New Roman"/>
          <w:lang w:eastAsia="ru-RU"/>
        </w:rPr>
        <w:t>. 5.1., 5.2. настоящего договора.</w:t>
      </w:r>
    </w:p>
    <w:p w14:paraId="502B2549"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3.2.3 по скрытым недостаткам товара, которые невозможно выявить путем визуального осмотра – в течение всего срока гарантии на товар, установленного производителем товара, если иное не согласовано сторонами в приложениях к настоящему договору. Претензии по скрытым недостаткам товара принимаются Поставщиком в течение гарантийного срока на товар, установленный производителем товара, если иное не согласовано сторонами в приложениях к настоящему договору. Претензии предъявляются в порядке, предусмотренном в </w:t>
      </w:r>
      <w:proofErr w:type="spellStart"/>
      <w:r w:rsidRPr="00602115">
        <w:rPr>
          <w:rFonts w:ascii="Times New Roman" w:eastAsia="Times New Roman" w:hAnsi="Times New Roman" w:cs="Times New Roman"/>
          <w:lang w:eastAsia="ru-RU"/>
        </w:rPr>
        <w:t>п.п</w:t>
      </w:r>
      <w:proofErr w:type="spellEnd"/>
      <w:r w:rsidRPr="00602115">
        <w:rPr>
          <w:rFonts w:ascii="Times New Roman" w:eastAsia="Times New Roman" w:hAnsi="Times New Roman" w:cs="Times New Roman"/>
          <w:lang w:eastAsia="ru-RU"/>
        </w:rPr>
        <w:t>. 5.1., 5.2., 5.3.  настоящего договора.</w:t>
      </w:r>
    </w:p>
    <w:p w14:paraId="22424627"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3.3. Уполномоченный представитель Покупателя обязан присутствовать при вскрытии автомобиля (транспортного средства), осуществляющего доставку Товара на склад Покупателя, с целью проверки сохранности пломбы и ее номера (номер входящей пломбы указан в товарно-транспортной накладной либо УПД). В случае нарушения целостности пломбы уполномоченный представитель Покупателя делает отметку об этом факте в маршрутном (путевом) листе и/или иных сопроводительных документах. Отсутствие или повреждение пломбы не освобождают Покупателя от обязанности осмотреть и принять товар в порядке, предусмотренном настоящим договором.</w:t>
      </w:r>
    </w:p>
    <w:p w14:paraId="638A0E79"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3.4. Уполномоченный представитель Покупателя при визуальном осмотре принимаемого товара в случае обнаружения разрывов, замятия, иного повреждения упаковки и/или тары, или, в случае поставки без тары и/или упаковки, повреждений самого товара (боя, сколов, вмятин, трещин и т.п.)  обязуется осуществить фотосъемку (или видеосъемку) товара с поврежденной упаковкой (тарой) и незамедлительно предоставить фотоматериалы (или видеоматериалы) Поставщику.</w:t>
      </w:r>
    </w:p>
    <w:p w14:paraId="425A1CA9"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3.5. Покупатель делает отметку в товарно-транспортной накладной о времени прибытия и окончания выгрузки товара.</w:t>
      </w:r>
    </w:p>
    <w:p w14:paraId="160A5E08"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26C61C32"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
          <w:lang w:eastAsia="ru-RU"/>
        </w:rPr>
        <w:t>4. ОПЛАТА ТОВАРА</w:t>
      </w:r>
    </w:p>
    <w:p w14:paraId="193461FD" w14:textId="0F739D58"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4.1. Покупатель оплачивает Поставщику стоимость соответствующей партии товара, указанную в товарной накладной, </w:t>
      </w:r>
      <w:r w:rsidRPr="00602115">
        <w:rPr>
          <w:rFonts w:ascii="Times New Roman" w:eastAsia="Times New Roman" w:hAnsi="Times New Roman" w:cs="Times New Roman"/>
          <w:b/>
          <w:bCs/>
          <w:lang w:eastAsia="ru-RU"/>
        </w:rPr>
        <w:t xml:space="preserve">в порядке 100 (Сто) % предоплаты. </w:t>
      </w:r>
      <w:r w:rsidRPr="00602115">
        <w:rPr>
          <w:rFonts w:ascii="Times New Roman" w:eastAsia="Times New Roman" w:hAnsi="Times New Roman" w:cs="Times New Roman"/>
          <w:lang w:eastAsia="ru-RU"/>
        </w:rPr>
        <w:t>Цена поставляемого по настоящему договору товара устанавливается с учетом НДС.</w:t>
      </w:r>
    </w:p>
    <w:p w14:paraId="099FE6C1"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4.2. Оплата производится путем перечисления денежных средств на расчетный счет Поставщика и/или, по согласованию с Поставщиком, наличными денежными средствами, либо, по согласованию сторон, любым иным способом, предусмотренном действующим законодательством РФ.</w:t>
      </w:r>
    </w:p>
    <w:p w14:paraId="5664244C" w14:textId="15F66089"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lastRenderedPageBreak/>
        <w:t xml:space="preserve">4.3. Стороны обязуются ежеквартально подписывать акты сверки взаимных расчетов по настоящему Договору. Подписание происходит до 15 числа месяца, следующего за отчетным периодом. Один экземпляр подписанного акта сверки между Поставщиком и Покупателем, заверенный печатью Покупателя, возвращается Поставщику. Если в течение 5 </w:t>
      </w:r>
      <w:r w:rsidR="006769D7">
        <w:rPr>
          <w:rFonts w:ascii="Times New Roman" w:eastAsia="Times New Roman" w:hAnsi="Times New Roman" w:cs="Times New Roman"/>
          <w:lang w:eastAsia="ru-RU"/>
        </w:rPr>
        <w:t xml:space="preserve">рабочих </w:t>
      </w:r>
      <w:r w:rsidRPr="00602115">
        <w:rPr>
          <w:rFonts w:ascii="Times New Roman" w:eastAsia="Times New Roman" w:hAnsi="Times New Roman" w:cs="Times New Roman"/>
          <w:lang w:eastAsia="ru-RU"/>
        </w:rPr>
        <w:t>дней с момента предоставления сверки со стороны Поставщика, он не подписан Покупателем и/или по не</w:t>
      </w:r>
      <w:r w:rsidR="006769D7">
        <w:rPr>
          <w:rFonts w:ascii="Times New Roman" w:eastAsia="Times New Roman" w:hAnsi="Times New Roman" w:cs="Times New Roman"/>
          <w:lang w:eastAsia="ru-RU"/>
        </w:rPr>
        <w:t>му</w:t>
      </w:r>
      <w:r w:rsidRPr="00602115">
        <w:rPr>
          <w:rFonts w:ascii="Times New Roman" w:eastAsia="Times New Roman" w:hAnsi="Times New Roman" w:cs="Times New Roman"/>
          <w:lang w:eastAsia="ru-RU"/>
        </w:rPr>
        <w:t xml:space="preserve"> не представлены обоснованные возражения Покупателя, Поставщик вправе приостановить последующие поставки товара до проведения сверки расчетов.</w:t>
      </w:r>
    </w:p>
    <w:p w14:paraId="5AD15B90" w14:textId="00229ADB"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4.4. Наряду с условием, указанным в п. 4.3. настоящего договора, Поставщик вправе направлять в адрес Покупателя акт сверки взаимных расчетов по факту поставки товара по конкретной заявке с целью отслеживания задолженности Покупателя и подтверждения Покупателем общей суммы задолженности. В указанном случае Покупатель обязан в течение 5</w:t>
      </w:r>
      <w:r w:rsidR="006769D7">
        <w:rPr>
          <w:rFonts w:ascii="Times New Roman" w:eastAsia="Times New Roman" w:hAnsi="Times New Roman" w:cs="Times New Roman"/>
          <w:lang w:eastAsia="ru-RU"/>
        </w:rPr>
        <w:t xml:space="preserve"> рабочих</w:t>
      </w:r>
      <w:r w:rsidRPr="00602115">
        <w:rPr>
          <w:rFonts w:ascii="Times New Roman" w:eastAsia="Times New Roman" w:hAnsi="Times New Roman" w:cs="Times New Roman"/>
          <w:lang w:eastAsia="ru-RU"/>
        </w:rPr>
        <w:t xml:space="preserve"> дней с момента направления Поставщиком акта сверки, вернуть подписанный со своей стороны экземпляр. В случае отсутствия ответа в указанный срок, а равно игнорирования Покупателем указанной обязанности, стороны договариваются считать указанный факт признанием покупателем акта сверки. Более того, Поставщик вправе потребовать от Покупателя направления в адрес Поставщика гарантийного письма, оформленного на фирменном бланке Покупателя, заверенного подписью уполномоченного на то лица, с проставлением печати Покупателя. В гарантийном письме Покупатель обязан указать ссылку на настоящий Договор, товаросопроводительные/товаротранспортные документы, по которым поставлена конкретная партия товара, сумма долга, срок уплаты согласно</w:t>
      </w:r>
      <w:r w:rsidR="00882186">
        <w:rPr>
          <w:rFonts w:ascii="Times New Roman" w:eastAsia="Times New Roman" w:hAnsi="Times New Roman" w:cs="Times New Roman"/>
          <w:lang w:eastAsia="ru-RU"/>
        </w:rPr>
        <w:t>,</w:t>
      </w:r>
      <w:r w:rsidRPr="00602115">
        <w:rPr>
          <w:rFonts w:ascii="Times New Roman" w:eastAsia="Times New Roman" w:hAnsi="Times New Roman" w:cs="Times New Roman"/>
          <w:lang w:eastAsia="ru-RU"/>
        </w:rPr>
        <w:t xml:space="preserve"> условий настоящего договора. </w:t>
      </w:r>
    </w:p>
    <w:p w14:paraId="6B204021" w14:textId="77777777" w:rsidR="00D23F69" w:rsidRPr="00D23F69" w:rsidRDefault="00D23F69" w:rsidP="00D23F69">
      <w:pPr>
        <w:spacing w:after="0" w:line="240" w:lineRule="auto"/>
        <w:ind w:left="-567"/>
        <w:jc w:val="both"/>
        <w:rPr>
          <w:rFonts w:ascii="Times New Roman" w:eastAsia="Times New Roman" w:hAnsi="Times New Roman" w:cs="Times New Roman"/>
          <w:lang w:eastAsia="ru-RU"/>
        </w:rPr>
      </w:pPr>
      <w:r w:rsidRPr="00D23F69">
        <w:rPr>
          <w:rFonts w:ascii="Times New Roman" w:eastAsia="Times New Roman" w:hAnsi="Times New Roman" w:cs="Times New Roman"/>
          <w:lang w:eastAsia="ru-RU"/>
        </w:rPr>
        <w:t xml:space="preserve">4.5. Поставщик - ООО «ДОНТЕХБАТ-2008» является плательщиком НДС и находится на общей системе налогообложения. </w:t>
      </w:r>
    </w:p>
    <w:p w14:paraId="4F491B30" w14:textId="77777777" w:rsidR="00D23F69" w:rsidRPr="00D23F69" w:rsidRDefault="00D23F69" w:rsidP="00D23F69">
      <w:pPr>
        <w:spacing w:after="0" w:line="240" w:lineRule="auto"/>
        <w:ind w:left="-567"/>
        <w:jc w:val="both"/>
        <w:rPr>
          <w:rFonts w:ascii="Times New Roman" w:eastAsia="Times New Roman" w:hAnsi="Times New Roman" w:cs="Times New Roman"/>
        </w:rPr>
      </w:pPr>
      <w:r w:rsidRPr="00D23F69">
        <w:rPr>
          <w:rFonts w:ascii="Times New Roman" w:eastAsia="Times New Roman" w:hAnsi="Times New Roman" w:cs="Times New Roman"/>
          <w:lang w:eastAsia="ru-RU"/>
        </w:rPr>
        <w:t xml:space="preserve">4.6. Покупатель – </w:t>
      </w:r>
      <w:r w:rsidRPr="00D23F69">
        <w:rPr>
          <w:rFonts w:ascii="Times New Roman" w:eastAsia="Times New Roman" w:hAnsi="Times New Roman" w:cs="Times New Roman"/>
          <w:highlight w:val="yellow"/>
          <w:lang w:eastAsia="ru-RU"/>
        </w:rPr>
        <w:t>_______________________________________________________________________</w:t>
      </w:r>
      <w:r w:rsidRPr="00D23F69">
        <w:rPr>
          <w:rFonts w:ascii="Times New Roman" w:eastAsia="Times New Roman" w:hAnsi="Times New Roman" w:cs="Times New Roman"/>
          <w:lang w:eastAsia="ru-RU"/>
        </w:rPr>
        <w:t>.</w:t>
      </w:r>
    </w:p>
    <w:p w14:paraId="2CB288FE"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583E3E68"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
          <w:lang w:eastAsia="ru-RU"/>
        </w:rPr>
        <w:t>5. ПОРЯДОК ПРЕДЪЯВЛЕНИЯ ПРЕТЕНЗИЙ ПО ТОВАРУ</w:t>
      </w:r>
      <w:r w:rsidRPr="00602115">
        <w:rPr>
          <w:rFonts w:ascii="Times New Roman" w:eastAsia="Times New Roman" w:hAnsi="Times New Roman" w:cs="Times New Roman"/>
          <w:b/>
          <w:color w:val="FF0000"/>
          <w:lang w:eastAsia="ru-RU"/>
        </w:rPr>
        <w:t xml:space="preserve"> </w:t>
      </w:r>
    </w:p>
    <w:p w14:paraId="66ECF638"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5.1. В случае обнаружения Покупателем недостачи товара, находившегося внутри неповрежденной упаковки (по </w:t>
      </w:r>
      <w:proofErr w:type="spellStart"/>
      <w:r w:rsidRPr="00602115">
        <w:rPr>
          <w:rFonts w:ascii="Times New Roman" w:eastAsia="Times New Roman" w:hAnsi="Times New Roman" w:cs="Times New Roman"/>
          <w:lang w:eastAsia="ru-RU"/>
        </w:rPr>
        <w:t>внутритарному</w:t>
      </w:r>
      <w:proofErr w:type="spellEnd"/>
      <w:r w:rsidRPr="00602115">
        <w:rPr>
          <w:rFonts w:ascii="Times New Roman" w:eastAsia="Times New Roman" w:hAnsi="Times New Roman" w:cs="Times New Roman"/>
          <w:lang w:eastAsia="ru-RU"/>
        </w:rPr>
        <w:t xml:space="preserve"> вложению) и/или несоответствия товара заявленному качеству, Покупатель обязан составить Акт приемки товара, в котором подробно указать все выявленные несоответствия (количество, качество товара, пересортица и т.п.).</w:t>
      </w:r>
    </w:p>
    <w:p w14:paraId="2BAEA567" w14:textId="37B80C6C"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Акт приемки товара должен быть составлен в 2-х экземплярах и подписан членами комиссии, назначенной Покупателем. При необходимости к Акту могут быть приложены поясняющие фотографии или видеоматериалы.</w:t>
      </w:r>
    </w:p>
    <w:p w14:paraId="660C18D6" w14:textId="2AC14EAC"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5.2. Покупатель обязан отправить Поставщику один экземпляр Акта приемки товара с приложением документов согласно Инструкции по возврату товара (Приложение №1 к настоящему договору) не позднее 5 (пяти) рабочих дней со дня:</w:t>
      </w:r>
    </w:p>
    <w:p w14:paraId="7921C153"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 окончания приемки товара по </w:t>
      </w:r>
      <w:proofErr w:type="spellStart"/>
      <w:r w:rsidRPr="00602115">
        <w:rPr>
          <w:rFonts w:ascii="Times New Roman" w:eastAsia="Times New Roman" w:hAnsi="Times New Roman" w:cs="Times New Roman"/>
          <w:lang w:eastAsia="ru-RU"/>
        </w:rPr>
        <w:t>внутритарному</w:t>
      </w:r>
      <w:proofErr w:type="spellEnd"/>
      <w:r w:rsidRPr="00602115">
        <w:rPr>
          <w:rFonts w:ascii="Times New Roman" w:eastAsia="Times New Roman" w:hAnsi="Times New Roman" w:cs="Times New Roman"/>
          <w:lang w:eastAsia="ru-RU"/>
        </w:rPr>
        <w:t xml:space="preserve"> вложению;</w:t>
      </w:r>
    </w:p>
    <w:p w14:paraId="1F028976"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выявления скрытого заводского дефекта в пределах гарантийного срока, установленного настоящим договором или приложениями к нему.</w:t>
      </w:r>
    </w:p>
    <w:p w14:paraId="3F603488"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5.3. Поставщик вправе отказать в приеме, рассмотрении и/или удовлетворении претензий Покупателя в следующих случаях:</w:t>
      </w:r>
    </w:p>
    <w:p w14:paraId="68CC15E1" w14:textId="6E145448"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по количеству мест (тарных мест) и качеству (внешнему виду тары и/или упаковки или внешнему виду товара, поставляемого без упаковки) товара, который был принят представителем Покупателя и/или грузоперевозчиком без соответствующей записи в товарно-транспортной накладной (или товарной накладной);</w:t>
      </w:r>
    </w:p>
    <w:p w14:paraId="787035B9" w14:textId="1CF24093"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в случае нарушения установленного порядка оформления Акта приемки товара;</w:t>
      </w:r>
    </w:p>
    <w:p w14:paraId="03C9E403"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по истечении срока, указанного в п. 5.2. настоящего договора.</w:t>
      </w:r>
    </w:p>
    <w:p w14:paraId="733CE67B" w14:textId="14A408F8"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5.4. После получения претензии Покупателя по количеству и/или качеству товара и если товар не представлен Поставщику вместе с претензией, Поставщик, в пределах срока рассмотрения претензии по своему усмотрению:</w:t>
      </w:r>
    </w:p>
    <w:p w14:paraId="02630103"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направляет представителя в адрес Покупателя для проведения проверки количества и/или качества товара и/или</w:t>
      </w:r>
    </w:p>
    <w:p w14:paraId="2B2A7B2D" w14:textId="296167FB"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 направляет требование Покупателю о предоставлении (отправке) товара, в отношении которого заявлена претензия в адрес Поставщика для проверки качества товара. </w:t>
      </w:r>
    </w:p>
    <w:p w14:paraId="17C431D6" w14:textId="457305C6"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5.5. Срок рассмотрения претензий Покупателя по поставке некомплектного товара, товара с видимыми недостатками, по излишкам или недостаче поставленного товара Поставщиком составляет 30 (тридцать) рабочих дней с момента получения. Срок рассмотрения претензий по скрытым недостаткам товара зависит от необходимости проведения дополнительных исследований и может составлять 6 (Шесть) месяцев с момента получения претензии и всех необходимых документов.  Претензии и документы на </w:t>
      </w:r>
      <w:r w:rsidRPr="00602115">
        <w:rPr>
          <w:rFonts w:ascii="Times New Roman" w:eastAsia="Times New Roman" w:hAnsi="Times New Roman" w:cs="Times New Roman"/>
          <w:lang w:eastAsia="ru-RU"/>
        </w:rPr>
        <w:lastRenderedPageBreak/>
        <w:t>возврат товара направляются в адрес Поставщика по электронной почте, в исключительных случаях по факсу. Оригиналы Акта приемки товара и документов на возврат товара направляются Поставщику ценным письмом с описью вложения и уведомлением о вручении. Датой получения документов считается дата, указанная на уведомлении о вручении корреспонденции. Также допускается отправка оригиналов документов на возврат товара вместе с возвращаемым товаром.</w:t>
      </w:r>
    </w:p>
    <w:p w14:paraId="5CB8A9F8"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5.6. Качество товара, в отношении которого заявлена претензия, проверяется Поставщиком посредством проведения независимой экспертизы и/или направления такого товара на исследование специалистам завода-производителя. Эксперт выбирается Поставщиком товара, экспертиза первоначально оплачивается Поставщиком с последующим отнесением расходов на виновную сторону. Заключение независимой экспертизы и/или заключение специалистов завода-производителя является окончательным результатом проверки качества товара, обязательным для сторон и не оспаривается сторонами.</w:t>
      </w:r>
    </w:p>
    <w:p w14:paraId="335D7705"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5.7. В случае, если при проведении экспертизы и/или исследовании специалистами завода-производителя выявлен производственный брак (скрытые производственные недостатки), то Поставщик вправе, по своему выбору:</w:t>
      </w:r>
    </w:p>
    <w:p w14:paraId="23ABD22F" w14:textId="6A33DFB2"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соразмерно уменьшить покупную цену на товар или</w:t>
      </w:r>
      <w:r w:rsidR="00AB4BF0">
        <w:rPr>
          <w:rFonts w:ascii="Times New Roman" w:eastAsia="Times New Roman" w:hAnsi="Times New Roman" w:cs="Times New Roman"/>
          <w:lang w:eastAsia="ru-RU"/>
        </w:rPr>
        <w:t>,</w:t>
      </w:r>
      <w:r w:rsidRPr="00602115">
        <w:rPr>
          <w:rFonts w:ascii="Times New Roman" w:eastAsia="Times New Roman" w:hAnsi="Times New Roman" w:cs="Times New Roman"/>
          <w:lang w:eastAsia="ru-RU"/>
        </w:rPr>
        <w:t xml:space="preserve"> </w:t>
      </w:r>
    </w:p>
    <w:p w14:paraId="11AB26F9" w14:textId="63199EA2"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безвозмездно устранить недостатки товара в разумные сроки или</w:t>
      </w:r>
      <w:r w:rsidR="00AB4BF0">
        <w:rPr>
          <w:rFonts w:ascii="Times New Roman" w:eastAsia="Times New Roman" w:hAnsi="Times New Roman" w:cs="Times New Roman"/>
          <w:lang w:eastAsia="ru-RU"/>
        </w:rPr>
        <w:t>,</w:t>
      </w:r>
    </w:p>
    <w:p w14:paraId="6E02E663"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в случае существенного нарушения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либо производит возврат уплаченных денежных средств.</w:t>
      </w:r>
    </w:p>
    <w:p w14:paraId="004D4C32"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5.8. Возврат товара, соответствующего условиям договора по качеству, возможен исключительно с согласия Поставщика.</w:t>
      </w:r>
    </w:p>
    <w:p w14:paraId="3070C0C1"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5.9. Во всех случаях возврат товара производится Покупателем в порядке, предусмотренном Инструкцией по возврату товара (Приложение № 1), которая является неотъемлемой частью настоящего договора.</w:t>
      </w:r>
    </w:p>
    <w:p w14:paraId="709F747E"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3044FFD5"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6217642C"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
          <w:lang w:eastAsia="ru-RU"/>
        </w:rPr>
        <w:t>6. ОТВЕТСТВЕННОСТЬ СТОРОН</w:t>
      </w:r>
    </w:p>
    <w:p w14:paraId="366AC500" w14:textId="544EB10C"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6.1. В случае нарушения сроков оплаты стоимости товара, установленных настоящим договором, Поставщик вправе потребовать от Покупателя уплаты пени в размере 0,1% от суммы задолженности за каждый день просрочки. </w:t>
      </w:r>
    </w:p>
    <w:p w14:paraId="391462BF"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6.2. В случае нарушения сроков поставки оплаченного товара, Покупатель вправе потребовать от Поставщика уплаты пени в размере 0,1% от суммы предоплаты за каждый день просрочки. </w:t>
      </w:r>
    </w:p>
    <w:p w14:paraId="5E1D19BE"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6.3. Стороны освобождаются от ответственности за полное или частичное неисполнение обязательств, принятых на себя по настоящему Договору, если это неисполнение явилось следствием обстоятельств чрезвычайного характера, которые стороны не могли предвидеть на момент подписания и/или предотвратить разумными мерами (форс-мажор). Наступление обстоятельств чрезвычайного характера должно быть удостоверено компетентными органами либо публикацией в средствах массовой информации, содержать описание этих обстоятельств с указанием дат их начала и/или окончания. Этот документ должен быть отправлен стороной, ссылающейся на наличие форс-мажора контрагенту заказным письмом в течение 15 дней с момента уведомления о наступлении или прекращении обстоятельств чрезвычайного характера. </w:t>
      </w:r>
    </w:p>
    <w:p w14:paraId="1D717E7E"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6.4. В случае наступления форс-мажора срок исполнения обязательств по настоящему договору продлевается на время, в течение которого действуют обстоятельства чрезвычайного характера. Если форс-мажор продлится более шести месяцев, то любая сторона вправе расторгнуть настоящий договор, направив об этом уведомление другой стороне, при этом стороны должны произвести все необходимые расчеты, в т.ч. оплатить ранее принятый товар.</w:t>
      </w:r>
    </w:p>
    <w:p w14:paraId="260E73E7" w14:textId="4CEB7ECE"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6.5. Возмещение понесенных расходов Поставщика (в том числе расходов на транспортировку товара) в связи с необоснованными претензиями Покупателя, а также оплата простоя ТС при разгрузке товара, производится Покупателем в течение 5</w:t>
      </w:r>
      <w:r w:rsidR="007C244D">
        <w:rPr>
          <w:rFonts w:ascii="Times New Roman" w:eastAsia="Times New Roman" w:hAnsi="Times New Roman" w:cs="Times New Roman"/>
          <w:lang w:eastAsia="ru-RU"/>
        </w:rPr>
        <w:t xml:space="preserve"> (пяти)</w:t>
      </w:r>
      <w:r w:rsidRPr="00602115">
        <w:rPr>
          <w:rFonts w:ascii="Times New Roman" w:eastAsia="Times New Roman" w:hAnsi="Times New Roman" w:cs="Times New Roman"/>
          <w:lang w:eastAsia="ru-RU"/>
        </w:rPr>
        <w:t xml:space="preserve"> рабочих дней с момента представления Поставщиком подтверждающих документов и выставления счета на оплату. </w:t>
      </w:r>
    </w:p>
    <w:p w14:paraId="13812D60"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5DB68827"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b/>
          <w:lang w:eastAsia="ru-RU"/>
        </w:rPr>
        <w:t>7. ЗАКЛЮЧИТЕЛЬНЫЕ УСЛОВИЯ</w:t>
      </w:r>
    </w:p>
    <w:p w14:paraId="3E921690"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color w:val="000000"/>
          <w:lang w:eastAsia="ru-RU"/>
        </w:rPr>
        <w:t xml:space="preserve">7.1. Настоящий Договор заключен на неопределенный срок и вступает в силу с момента подписания. </w:t>
      </w:r>
    </w:p>
    <w:p w14:paraId="0578565A" w14:textId="3927F153"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7.2. Стороны допускают заключение настоящего договора путем обмена документами с использованием факса, электронной почты и/или иных средств связи. Надлежащим образом оформленные (содержащие подписи и печати Сторон) факсимильные, сканированные копии договора и документов, составленных во исполнение настоящего договора (дополнительные соглашения, приложения, инструкции, акты сверок </w:t>
      </w:r>
      <w:r w:rsidRPr="00602115">
        <w:rPr>
          <w:rFonts w:ascii="Times New Roman" w:eastAsia="Times New Roman" w:hAnsi="Times New Roman" w:cs="Times New Roman"/>
          <w:lang w:eastAsia="ru-RU"/>
        </w:rPr>
        <w:lastRenderedPageBreak/>
        <w:t>взаимных расчетов, накладные и т.п.) признаются Сторонами и име</w:t>
      </w:r>
      <w:r w:rsidR="007C244D">
        <w:rPr>
          <w:rFonts w:ascii="Times New Roman" w:eastAsia="Times New Roman" w:hAnsi="Times New Roman" w:cs="Times New Roman"/>
          <w:lang w:eastAsia="ru-RU"/>
        </w:rPr>
        <w:t>ю</w:t>
      </w:r>
      <w:r w:rsidRPr="00602115">
        <w:rPr>
          <w:rFonts w:ascii="Times New Roman" w:eastAsia="Times New Roman" w:hAnsi="Times New Roman" w:cs="Times New Roman"/>
          <w:lang w:eastAsia="ru-RU"/>
        </w:rPr>
        <w:t xml:space="preserve">т юридическую силу до предоставления их оригиналов, которые должны быть направлены другой стороне в течение 5 (пяти) дней с даты составления.  </w:t>
      </w:r>
    </w:p>
    <w:p w14:paraId="74956B79" w14:textId="7F2C391A"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 xml:space="preserve">7.3. Все спорные вопросы по заключению и исполнению настоящего договора разрешаются сторонами путем переговоров, а в случае не достижения соглашения передаются на разрешение Арбитражного суда </w:t>
      </w:r>
      <w:r w:rsidR="00834AF3">
        <w:rPr>
          <w:rFonts w:ascii="Times New Roman" w:eastAsia="Times New Roman" w:hAnsi="Times New Roman" w:cs="Times New Roman"/>
          <w:lang w:eastAsia="ru-RU"/>
        </w:rPr>
        <w:t>г. Донецка</w:t>
      </w:r>
      <w:r w:rsidRPr="00602115">
        <w:rPr>
          <w:rFonts w:ascii="Times New Roman" w:eastAsia="Times New Roman" w:hAnsi="Times New Roman" w:cs="Times New Roman"/>
          <w:lang w:eastAsia="ru-RU"/>
        </w:rPr>
        <w:t xml:space="preserve">. Срок рассмотрения претензий в рамках досудебного урегулирования споров составляет 14 (четырнадцать) </w:t>
      </w:r>
      <w:r w:rsidR="00834AF3">
        <w:rPr>
          <w:rFonts w:ascii="Times New Roman" w:eastAsia="Times New Roman" w:hAnsi="Times New Roman" w:cs="Times New Roman"/>
          <w:lang w:eastAsia="ru-RU"/>
        </w:rPr>
        <w:t xml:space="preserve">календарных </w:t>
      </w:r>
      <w:r w:rsidRPr="00602115">
        <w:rPr>
          <w:rFonts w:ascii="Times New Roman" w:eastAsia="Times New Roman" w:hAnsi="Times New Roman" w:cs="Times New Roman"/>
          <w:lang w:eastAsia="ru-RU"/>
        </w:rPr>
        <w:t>дней с даты направления, если иной срок не установлен иными положениями настоящего договора для отдельных видов претензий.</w:t>
      </w:r>
    </w:p>
    <w:p w14:paraId="2348E450"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7.4. Покупатель обязан незамедлительно уведомлять Поставщика об изменении своего адреса фактического место нахождения. Любая отправленная в адрес Покупателя корреспонденция (претензия, уведомление и т.д.) будет считаться полученной Покупателем по истечении десяти дней со дня ее (корреспонденции) отправки.</w:t>
      </w:r>
    </w:p>
    <w:p w14:paraId="3E6BA582" w14:textId="77777777" w:rsidR="009C07BD" w:rsidRPr="00602115" w:rsidRDefault="009C07BD" w:rsidP="009C07BD">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7.5. Настоящий договор заключен в двух экземплярах – по одному для каждой из Сторон, каждый из которых имеет равную юридическую силу.</w:t>
      </w:r>
    </w:p>
    <w:p w14:paraId="42B93AE7"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57157F1E"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6EBA7B83" w14:textId="77777777" w:rsidR="009C07BD" w:rsidRPr="00602115" w:rsidRDefault="009C07BD" w:rsidP="009C07BD">
      <w:pPr>
        <w:spacing w:after="0" w:line="240" w:lineRule="auto"/>
        <w:ind w:left="-567"/>
        <w:jc w:val="both"/>
        <w:rPr>
          <w:rFonts w:ascii="Times New Roman" w:eastAsia="Times New Roman" w:hAnsi="Times New Roman" w:cs="Times New Roman"/>
          <w:lang w:eastAsia="ru-RU"/>
        </w:rPr>
      </w:pPr>
    </w:p>
    <w:p w14:paraId="032133B9" w14:textId="77777777" w:rsidR="009C07BD" w:rsidRPr="00602115" w:rsidRDefault="009C07BD" w:rsidP="009C07BD">
      <w:pPr>
        <w:numPr>
          <w:ilvl w:val="0"/>
          <w:numId w:val="1"/>
        </w:numPr>
        <w:spacing w:after="0" w:line="240" w:lineRule="auto"/>
        <w:ind w:left="-567" w:firstLine="0"/>
        <w:rPr>
          <w:rFonts w:ascii="Times New Roman" w:hAnsi="Times New Roman" w:cs="Times New Roman"/>
        </w:rPr>
      </w:pPr>
      <w:r w:rsidRPr="00602115">
        <w:rPr>
          <w:rFonts w:ascii="Times New Roman" w:eastAsia="Times New Roman" w:hAnsi="Times New Roman" w:cs="Times New Roman"/>
          <w:b/>
          <w:lang w:eastAsia="ru-RU"/>
        </w:rPr>
        <w:t>РЕКВИЗИТЫ И ПОДПИСИ СТОРОН:</w:t>
      </w:r>
    </w:p>
    <w:p w14:paraId="2BC9FFAC" w14:textId="77777777" w:rsidR="009C07BD" w:rsidRPr="00602115" w:rsidRDefault="009C07BD" w:rsidP="009C07BD">
      <w:pPr>
        <w:spacing w:after="0" w:line="240" w:lineRule="auto"/>
        <w:ind w:left="-567"/>
        <w:jc w:val="both"/>
        <w:rPr>
          <w:rFonts w:ascii="Times New Roman" w:eastAsia="Times New Roman" w:hAnsi="Times New Roman" w:cs="Times New Roman"/>
          <w:b/>
          <w:lang w:eastAsia="ru-RU"/>
        </w:rPr>
      </w:pPr>
    </w:p>
    <w:tbl>
      <w:tblPr>
        <w:tblW w:w="9570" w:type="dxa"/>
        <w:tblLayout w:type="fixed"/>
        <w:tblCellMar>
          <w:left w:w="70" w:type="dxa"/>
          <w:right w:w="70" w:type="dxa"/>
        </w:tblCellMar>
        <w:tblLook w:val="04A0" w:firstRow="1" w:lastRow="0" w:firstColumn="1" w:lastColumn="0" w:noHBand="0" w:noVBand="1"/>
      </w:tblPr>
      <w:tblGrid>
        <w:gridCol w:w="4891"/>
        <w:gridCol w:w="4679"/>
      </w:tblGrid>
      <w:tr w:rsidR="009C07BD" w:rsidRPr="00602115" w14:paraId="3F0E2DC4" w14:textId="77777777" w:rsidTr="009F07D7">
        <w:trPr>
          <w:trHeight w:val="964"/>
        </w:trPr>
        <w:tc>
          <w:tcPr>
            <w:tcW w:w="4890" w:type="dxa"/>
          </w:tcPr>
          <w:p w14:paraId="7F623D8D" w14:textId="77777777" w:rsidR="009C07BD" w:rsidRPr="00602115" w:rsidRDefault="009C07BD" w:rsidP="009F07D7">
            <w:pPr>
              <w:spacing w:after="0" w:line="240" w:lineRule="auto"/>
              <w:ind w:left="142"/>
              <w:jc w:val="both"/>
              <w:rPr>
                <w:rFonts w:ascii="Times New Roman" w:hAnsi="Times New Roman" w:cs="Times New Roman"/>
              </w:rPr>
            </w:pPr>
            <w:r w:rsidRPr="00602115">
              <w:rPr>
                <w:rFonts w:ascii="Times New Roman" w:eastAsia="Times New Roman" w:hAnsi="Times New Roman" w:cs="Times New Roman"/>
                <w:b/>
                <w:lang w:eastAsia="ru-RU"/>
              </w:rPr>
              <w:t>ПОСТАВЩИК</w:t>
            </w:r>
          </w:p>
          <w:p w14:paraId="4CE2E923" w14:textId="77777777" w:rsidR="00E97C86" w:rsidRPr="0091409A" w:rsidRDefault="00E97C86" w:rsidP="00E97C86">
            <w:pPr>
              <w:spacing w:after="0" w:line="240" w:lineRule="auto"/>
              <w:ind w:left="142"/>
              <w:rPr>
                <w:rFonts w:ascii="Times New Roman" w:hAnsi="Times New Roman" w:cs="Times New Roman"/>
                <w:b/>
              </w:rPr>
            </w:pPr>
            <w:r w:rsidRPr="0091409A">
              <w:rPr>
                <w:rFonts w:ascii="Times New Roman" w:hAnsi="Times New Roman" w:cs="Times New Roman"/>
                <w:b/>
              </w:rPr>
              <w:t>ООО «ДОНТЕХБАТ-2008»</w:t>
            </w:r>
          </w:p>
          <w:p w14:paraId="1C54DA40"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ИНН 9309021482</w:t>
            </w:r>
          </w:p>
          <w:p w14:paraId="7E458A82"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КПП 930901001</w:t>
            </w:r>
          </w:p>
          <w:p w14:paraId="4CDFA572"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 xml:space="preserve">ОГРН 1229300152795                                             </w:t>
            </w:r>
          </w:p>
          <w:p w14:paraId="3ADAE8F2" w14:textId="63B8601E"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Юридический адрес: 283048, Донецкая Народная Республика, Г.О. ДОНЕЦК, Г.ДОНЕЦК, ПР-КТ ОСВОБОЖДЕНИЯ ДОНБАССА, Д.4</w:t>
            </w:r>
          </w:p>
          <w:p w14:paraId="7B276048"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Р/с 40702810209300314533</w:t>
            </w:r>
          </w:p>
          <w:p w14:paraId="30A5983A"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ПАО «ПРОМСВЯЗЬБАНК» г. Москва</w:t>
            </w:r>
          </w:p>
          <w:p w14:paraId="5BCDBC77" w14:textId="77777777" w:rsidR="008D45C2" w:rsidRPr="008D45C2" w:rsidRDefault="008D45C2" w:rsidP="008D45C2">
            <w:pPr>
              <w:spacing w:after="0" w:line="240" w:lineRule="auto"/>
              <w:ind w:left="142"/>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 xml:space="preserve">К/с   30101810400000000555                                                    </w:t>
            </w:r>
          </w:p>
          <w:p w14:paraId="37F5A5A7" w14:textId="40780838" w:rsidR="009C07BD" w:rsidRDefault="008D45C2" w:rsidP="008D45C2">
            <w:pPr>
              <w:spacing w:after="0" w:line="240" w:lineRule="auto"/>
              <w:ind w:left="142"/>
              <w:jc w:val="both"/>
              <w:rPr>
                <w:rFonts w:ascii="Times New Roman" w:eastAsia="Times New Roman" w:hAnsi="Times New Roman" w:cs="Times New Roman"/>
                <w:lang w:eastAsia="ru-RU"/>
              </w:rPr>
            </w:pPr>
            <w:r w:rsidRPr="008D45C2">
              <w:rPr>
                <w:rFonts w:ascii="Times New Roman" w:eastAsia="Times New Roman" w:hAnsi="Times New Roman" w:cs="Times New Roman"/>
                <w:lang w:eastAsia="ru-RU"/>
              </w:rPr>
              <w:t>БИК 044525555</w:t>
            </w:r>
          </w:p>
          <w:p w14:paraId="57E020C9" w14:textId="77777777" w:rsidR="008D45C2" w:rsidRPr="00602115" w:rsidRDefault="008D45C2" w:rsidP="008D45C2">
            <w:pPr>
              <w:spacing w:after="0" w:line="240" w:lineRule="auto"/>
              <w:ind w:left="142"/>
              <w:jc w:val="both"/>
              <w:rPr>
                <w:rFonts w:ascii="Times New Roman" w:eastAsia="Times New Roman" w:hAnsi="Times New Roman" w:cs="Times New Roman"/>
                <w:b/>
                <w:lang w:eastAsia="ru-RU"/>
              </w:rPr>
            </w:pPr>
          </w:p>
          <w:p w14:paraId="55FF098D" w14:textId="024437FD" w:rsidR="00E97C86" w:rsidRPr="00602115" w:rsidRDefault="001B6523" w:rsidP="00E97C86">
            <w:pPr>
              <w:spacing w:after="0" w:line="240" w:lineRule="auto"/>
              <w:ind w:left="142"/>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r w:rsidR="00E97C86" w:rsidRPr="00602115">
              <w:rPr>
                <w:rFonts w:ascii="Times New Roman" w:hAnsi="Times New Roman" w:cs="Times New Roman"/>
              </w:rPr>
              <w:t xml:space="preserve">                                                         </w:t>
            </w:r>
          </w:p>
          <w:p w14:paraId="65E0B781" w14:textId="7FAA8285" w:rsidR="009C07BD" w:rsidRPr="00602115" w:rsidRDefault="00E97C86" w:rsidP="00E97C86">
            <w:pPr>
              <w:spacing w:after="0" w:line="240" w:lineRule="auto"/>
              <w:ind w:left="142"/>
              <w:rPr>
                <w:rFonts w:ascii="Times New Roman" w:eastAsia="Times New Roman" w:hAnsi="Times New Roman" w:cs="Times New Roman"/>
                <w:b/>
                <w:lang w:eastAsia="ru-RU"/>
              </w:rPr>
            </w:pPr>
            <w:r w:rsidRPr="00602115">
              <w:rPr>
                <w:rFonts w:ascii="Times New Roman" w:eastAsia="Times New Roman" w:hAnsi="Times New Roman" w:cs="Times New Roman"/>
                <w:lang w:eastAsia="ru-RU"/>
              </w:rPr>
              <w:t xml:space="preserve">                                                                      ________________</w:t>
            </w:r>
            <w:r>
              <w:t xml:space="preserve"> </w:t>
            </w:r>
            <w:proofErr w:type="spellStart"/>
            <w:r w:rsidRPr="006672A6">
              <w:rPr>
                <w:rFonts w:ascii="Times New Roman" w:eastAsia="Times New Roman" w:hAnsi="Times New Roman" w:cs="Times New Roman"/>
                <w:lang w:eastAsia="ru-RU"/>
              </w:rPr>
              <w:t>Зражевская</w:t>
            </w:r>
            <w:proofErr w:type="spellEnd"/>
            <w:r w:rsidRPr="006672A6">
              <w:rPr>
                <w:rFonts w:ascii="Times New Roman" w:eastAsia="Times New Roman" w:hAnsi="Times New Roman" w:cs="Times New Roman"/>
                <w:lang w:eastAsia="ru-RU"/>
              </w:rPr>
              <w:t xml:space="preserve"> Н</w:t>
            </w:r>
            <w:r>
              <w:rPr>
                <w:rFonts w:ascii="Times New Roman" w:eastAsia="Times New Roman" w:hAnsi="Times New Roman" w:cs="Times New Roman"/>
                <w:lang w:eastAsia="ru-RU"/>
              </w:rPr>
              <w:t>.</w:t>
            </w:r>
            <w:r w:rsidRPr="006672A6">
              <w:rPr>
                <w:rFonts w:ascii="Times New Roman" w:eastAsia="Times New Roman" w:hAnsi="Times New Roman" w:cs="Times New Roman"/>
                <w:lang w:eastAsia="ru-RU"/>
              </w:rPr>
              <w:t>Н</w:t>
            </w:r>
            <w:r>
              <w:rPr>
                <w:rFonts w:ascii="Times New Roman" w:eastAsia="Times New Roman" w:hAnsi="Times New Roman" w:cs="Times New Roman"/>
                <w:lang w:eastAsia="ru-RU"/>
              </w:rPr>
              <w:t>.</w:t>
            </w:r>
            <w:r w:rsidR="00BE6E82">
              <w:rPr>
                <w:rFonts w:ascii="Times New Roman" w:eastAsia="Times New Roman" w:hAnsi="Times New Roman" w:cs="Times New Roman"/>
                <w:lang w:eastAsia="ru-RU"/>
              </w:rPr>
              <w:t xml:space="preserve">                                          </w:t>
            </w:r>
          </w:p>
          <w:p w14:paraId="78ECC6C5" w14:textId="77777777" w:rsidR="009C07BD" w:rsidRPr="00602115" w:rsidRDefault="009C07BD" w:rsidP="009F07D7">
            <w:pPr>
              <w:spacing w:after="0" w:line="240" w:lineRule="auto"/>
              <w:ind w:left="142"/>
              <w:rPr>
                <w:rFonts w:ascii="Times New Roman" w:eastAsia="Times New Roman" w:hAnsi="Times New Roman" w:cs="Times New Roman"/>
                <w:b/>
                <w:lang w:eastAsia="ru-RU"/>
              </w:rPr>
            </w:pPr>
          </w:p>
          <w:p w14:paraId="2E927DE3" w14:textId="77777777" w:rsidR="009C07BD" w:rsidRPr="00602115" w:rsidRDefault="009C07BD" w:rsidP="009F07D7">
            <w:pPr>
              <w:spacing w:after="0" w:line="240" w:lineRule="auto"/>
              <w:ind w:left="142"/>
              <w:rPr>
                <w:rFonts w:ascii="Times New Roman" w:eastAsia="Times New Roman" w:hAnsi="Times New Roman" w:cs="Times New Roman"/>
                <w:b/>
                <w:lang w:eastAsia="ru-RU"/>
              </w:rPr>
            </w:pPr>
          </w:p>
          <w:p w14:paraId="6AA5859A" w14:textId="59E8CE54" w:rsidR="009C07BD" w:rsidRPr="00602115" w:rsidRDefault="009C07BD" w:rsidP="009F07D7">
            <w:pPr>
              <w:spacing w:after="0" w:line="240" w:lineRule="auto"/>
              <w:ind w:left="142"/>
              <w:rPr>
                <w:rFonts w:ascii="Times New Roman" w:hAnsi="Times New Roman" w:cs="Times New Roman"/>
              </w:rPr>
            </w:pPr>
          </w:p>
        </w:tc>
        <w:tc>
          <w:tcPr>
            <w:tcW w:w="4678" w:type="dxa"/>
          </w:tcPr>
          <w:p w14:paraId="6B0348BF" w14:textId="77777777" w:rsidR="009C07BD" w:rsidRPr="00602115" w:rsidRDefault="009C07BD" w:rsidP="009F07D7">
            <w:pPr>
              <w:spacing w:after="0" w:line="240" w:lineRule="auto"/>
              <w:ind w:left="142"/>
              <w:rPr>
                <w:rFonts w:ascii="Times New Roman" w:hAnsi="Times New Roman" w:cs="Times New Roman"/>
              </w:rPr>
            </w:pPr>
            <w:r w:rsidRPr="00602115">
              <w:rPr>
                <w:rFonts w:ascii="Times New Roman" w:eastAsia="Times New Roman" w:hAnsi="Times New Roman" w:cs="Times New Roman"/>
                <w:b/>
                <w:bCs/>
                <w:lang w:eastAsia="ru-RU"/>
              </w:rPr>
              <w:t>ПОКУПАТЕЛЬ</w:t>
            </w:r>
          </w:p>
          <w:p w14:paraId="3802CB57" w14:textId="7B54BCFF" w:rsidR="00E97C86" w:rsidRPr="0091409A" w:rsidRDefault="009C07BD" w:rsidP="00E97C86">
            <w:pPr>
              <w:spacing w:after="0" w:line="240" w:lineRule="auto"/>
              <w:ind w:left="142"/>
              <w:rPr>
                <w:rFonts w:ascii="Times New Roman" w:hAnsi="Times New Roman" w:cs="Times New Roman"/>
                <w:b/>
              </w:rPr>
            </w:pPr>
            <w:r w:rsidRPr="0091409A">
              <w:rPr>
                <w:rFonts w:ascii="Times New Roman" w:eastAsia="Times New Roman" w:hAnsi="Times New Roman" w:cs="Times New Roman"/>
                <w:lang w:eastAsia="ru-RU"/>
              </w:rPr>
              <w:t xml:space="preserve">   </w:t>
            </w:r>
            <w:r w:rsidR="00E97C86" w:rsidRPr="0091409A">
              <w:rPr>
                <w:rFonts w:ascii="Times New Roman" w:hAnsi="Times New Roman" w:cs="Times New Roman"/>
                <w:b/>
              </w:rPr>
              <w:t>ООО</w:t>
            </w:r>
            <w:r w:rsidR="00BE6E82">
              <w:rPr>
                <w:rFonts w:ascii="Times New Roman" w:hAnsi="Times New Roman" w:cs="Times New Roman"/>
                <w:b/>
              </w:rPr>
              <w:t xml:space="preserve"> </w:t>
            </w:r>
            <w:proofErr w:type="gramStart"/>
            <w:r w:rsidR="00BE6E82" w:rsidRPr="00BE6E82">
              <w:rPr>
                <w:rFonts w:ascii="Times New Roman" w:hAnsi="Times New Roman" w:cs="Times New Roman"/>
                <w:b/>
              </w:rPr>
              <w:t xml:space="preserve">«  </w:t>
            </w:r>
            <w:proofErr w:type="gramEnd"/>
            <w:r w:rsidR="00BE6E82" w:rsidRPr="00BE6E82">
              <w:rPr>
                <w:rFonts w:ascii="Times New Roman" w:hAnsi="Times New Roman" w:cs="Times New Roman"/>
                <w:b/>
              </w:rPr>
              <w:t xml:space="preserve">  »</w:t>
            </w:r>
            <w:r w:rsidR="00BE6E82">
              <w:rPr>
                <w:rFonts w:ascii="Times New Roman" w:hAnsi="Times New Roman" w:cs="Times New Roman"/>
                <w:b/>
              </w:rPr>
              <w:t xml:space="preserve"> или ИП</w:t>
            </w:r>
            <w:r w:rsidR="00E97C86" w:rsidRPr="0091409A">
              <w:rPr>
                <w:rFonts w:ascii="Times New Roman" w:hAnsi="Times New Roman" w:cs="Times New Roman"/>
                <w:b/>
              </w:rPr>
              <w:t xml:space="preserve"> </w:t>
            </w:r>
          </w:p>
          <w:p w14:paraId="5E3FA1D8" w14:textId="44A94730" w:rsidR="00E97C86" w:rsidRPr="0091409A" w:rsidRDefault="00E97C86" w:rsidP="00E97C86">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ИНН                                                   </w:t>
            </w:r>
          </w:p>
          <w:p w14:paraId="4A30C21F" w14:textId="2D1CE7BC" w:rsidR="00E97C86" w:rsidRPr="0091409A" w:rsidRDefault="00E97C86" w:rsidP="00E97C86">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КПП    </w:t>
            </w:r>
          </w:p>
          <w:p w14:paraId="4B93F342" w14:textId="48F2F555" w:rsidR="00E97C86" w:rsidRPr="0091409A" w:rsidRDefault="00E97C86" w:rsidP="00E97C86">
            <w:pPr>
              <w:spacing w:after="0" w:line="240" w:lineRule="auto"/>
              <w:ind w:left="142"/>
              <w:rPr>
                <w:rFonts w:ascii="Times New Roman" w:hAnsi="Times New Roman" w:cs="Times New Roman"/>
              </w:rPr>
            </w:pPr>
            <w:r>
              <w:rPr>
                <w:rFonts w:ascii="Times New Roman" w:eastAsia="Times New Roman" w:hAnsi="Times New Roman" w:cs="Times New Roman"/>
                <w:lang w:eastAsia="ru-RU"/>
              </w:rPr>
              <w:t xml:space="preserve">ОГРН  </w:t>
            </w:r>
            <w:r w:rsidRPr="0091409A">
              <w:rPr>
                <w:rFonts w:ascii="Times New Roman" w:eastAsia="Times New Roman" w:hAnsi="Times New Roman" w:cs="Times New Roman"/>
                <w:lang w:eastAsia="ru-RU"/>
              </w:rPr>
              <w:t xml:space="preserve">                                             </w:t>
            </w:r>
          </w:p>
          <w:p w14:paraId="05E7F635" w14:textId="2BBA9625" w:rsidR="00E97C86" w:rsidRPr="0091409A" w:rsidRDefault="00E97C86" w:rsidP="00E97C86">
            <w:pPr>
              <w:spacing w:after="0" w:line="240" w:lineRule="auto"/>
              <w:ind w:left="142"/>
              <w:rPr>
                <w:rFonts w:ascii="Times New Roman" w:hAnsi="Times New Roman" w:cs="Times New Roman"/>
              </w:rPr>
            </w:pPr>
            <w:r w:rsidRPr="0091409A">
              <w:rPr>
                <w:rFonts w:ascii="Times New Roman" w:eastAsia="Times New Roman" w:hAnsi="Times New Roman" w:cs="Times New Roman"/>
                <w:lang w:eastAsia="ru-RU"/>
              </w:rPr>
              <w:t xml:space="preserve">Юридический адрес: </w:t>
            </w:r>
          </w:p>
          <w:p w14:paraId="2EDD10D1" w14:textId="47320D50" w:rsidR="00E97C86" w:rsidRDefault="00E97C86" w:rsidP="00E97C86">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Р/с </w:t>
            </w:r>
            <w:r w:rsidRPr="006672A6">
              <w:rPr>
                <w:rFonts w:ascii="Times New Roman" w:eastAsia="Times New Roman" w:hAnsi="Times New Roman" w:cs="Times New Roman"/>
                <w:lang w:eastAsia="ru-RU"/>
              </w:rPr>
              <w:t xml:space="preserve"> </w:t>
            </w:r>
          </w:p>
          <w:p w14:paraId="71DAF94A" w14:textId="6635960B" w:rsidR="00E97C86" w:rsidRPr="0091409A" w:rsidRDefault="00E97C86" w:rsidP="00E97C86">
            <w:pPr>
              <w:spacing w:after="0" w:line="240" w:lineRule="auto"/>
              <w:ind w:left="142"/>
              <w:rPr>
                <w:rFonts w:ascii="Times New Roman" w:eastAsia="Times New Roman" w:hAnsi="Times New Roman" w:cs="Times New Roman"/>
                <w:lang w:eastAsia="ru-RU"/>
              </w:rPr>
            </w:pPr>
            <w:r w:rsidRPr="006672A6">
              <w:rPr>
                <w:rFonts w:ascii="Times New Roman" w:eastAsia="Times New Roman" w:hAnsi="Times New Roman" w:cs="Times New Roman"/>
                <w:lang w:eastAsia="ru-RU"/>
              </w:rPr>
              <w:t>Банк Донецкой Народной Республики г. Донецк</w:t>
            </w:r>
          </w:p>
          <w:p w14:paraId="789A8424" w14:textId="30CA17FD" w:rsidR="00E97C86" w:rsidRPr="0091409A" w:rsidRDefault="00E97C86" w:rsidP="00E97C86">
            <w:pPr>
              <w:spacing w:after="0" w:line="240" w:lineRule="auto"/>
              <w:ind w:left="142"/>
              <w:rPr>
                <w:rFonts w:ascii="Times New Roman" w:hAnsi="Times New Roman" w:cs="Times New Roman"/>
              </w:rPr>
            </w:pPr>
            <w:r w:rsidRPr="0091409A">
              <w:rPr>
                <w:rFonts w:ascii="Times New Roman" w:eastAsia="Times New Roman" w:hAnsi="Times New Roman" w:cs="Times New Roman"/>
                <w:lang w:eastAsia="ru-RU"/>
              </w:rPr>
              <w:t>К/с</w:t>
            </w:r>
            <w:r w:rsidRPr="0091409A">
              <w:rPr>
                <w:rFonts w:ascii="Times New Roman" w:hAnsi="Times New Roman" w:cs="Times New Roman"/>
                <w:color w:val="000000" w:themeColor="text1"/>
              </w:rPr>
              <w:t> </w:t>
            </w:r>
            <w:r w:rsidRPr="0091409A">
              <w:rPr>
                <w:rFonts w:ascii="Times New Roman" w:eastAsia="Times New Roman" w:hAnsi="Times New Roman" w:cs="Times New Roman"/>
                <w:lang w:eastAsia="ru-RU"/>
              </w:rPr>
              <w:t xml:space="preserve">                                                      </w:t>
            </w:r>
          </w:p>
          <w:p w14:paraId="5ACC4772" w14:textId="4B5E2B84" w:rsidR="00E97C86" w:rsidRDefault="00E97C86" w:rsidP="00E97C86">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БИК </w:t>
            </w:r>
          </w:p>
          <w:p w14:paraId="76B842E3" w14:textId="15EAF9CD" w:rsidR="00BE6E82" w:rsidRDefault="00BE6E82" w:rsidP="00E97C86">
            <w:pPr>
              <w:spacing w:after="0" w:line="240" w:lineRule="auto"/>
              <w:ind w:left="142"/>
              <w:rPr>
                <w:rFonts w:ascii="Times New Roman" w:hAnsi="Times New Roman" w:cs="Times New Roman"/>
              </w:rPr>
            </w:pPr>
          </w:p>
          <w:p w14:paraId="727DE059" w14:textId="62149CFB" w:rsidR="00BE6E82" w:rsidRDefault="00BE6E82" w:rsidP="00E97C86">
            <w:pPr>
              <w:spacing w:after="0" w:line="240" w:lineRule="auto"/>
              <w:ind w:left="142"/>
              <w:rPr>
                <w:rFonts w:ascii="Times New Roman" w:hAnsi="Times New Roman" w:cs="Times New Roman"/>
              </w:rPr>
            </w:pPr>
          </w:p>
          <w:p w14:paraId="4BD743B1" w14:textId="1C4CB678" w:rsidR="00BE6E82" w:rsidRDefault="00BE6E82" w:rsidP="00E97C86">
            <w:pPr>
              <w:spacing w:after="0" w:line="240" w:lineRule="auto"/>
              <w:ind w:left="142"/>
              <w:rPr>
                <w:rFonts w:ascii="Times New Roman" w:hAnsi="Times New Roman" w:cs="Times New Roman"/>
              </w:rPr>
            </w:pPr>
          </w:p>
          <w:p w14:paraId="4600D2EA" w14:textId="28A83320" w:rsidR="00BE6E82" w:rsidRDefault="00BE6E82" w:rsidP="00E97C86">
            <w:pPr>
              <w:spacing w:after="0" w:line="240" w:lineRule="auto"/>
              <w:ind w:left="142"/>
              <w:rPr>
                <w:rFonts w:ascii="Times New Roman" w:hAnsi="Times New Roman" w:cs="Times New Roman"/>
              </w:rPr>
            </w:pPr>
          </w:p>
          <w:p w14:paraId="57BE1D7A" w14:textId="337DBCC5" w:rsidR="00BE6E82" w:rsidRDefault="00BE6E82" w:rsidP="00E97C86">
            <w:pPr>
              <w:spacing w:after="0" w:line="240" w:lineRule="auto"/>
              <w:ind w:left="142"/>
              <w:rPr>
                <w:rFonts w:ascii="Times New Roman" w:hAnsi="Times New Roman" w:cs="Times New Roman"/>
              </w:rPr>
            </w:pPr>
          </w:p>
          <w:p w14:paraId="79BF972C" w14:textId="4617695F" w:rsidR="00BE6E82" w:rsidRDefault="00BE6E82" w:rsidP="00E97C86">
            <w:pPr>
              <w:spacing w:after="0" w:line="240" w:lineRule="auto"/>
              <w:ind w:left="142"/>
              <w:rPr>
                <w:rFonts w:ascii="Times New Roman" w:hAnsi="Times New Roman" w:cs="Times New Roman"/>
              </w:rPr>
            </w:pPr>
          </w:p>
          <w:p w14:paraId="0B323B0E" w14:textId="437BD047" w:rsidR="00BE6E82" w:rsidRPr="0091409A" w:rsidRDefault="00BE6E82" w:rsidP="00E97C86">
            <w:pPr>
              <w:spacing w:after="0" w:line="240" w:lineRule="auto"/>
              <w:ind w:left="142"/>
              <w:rPr>
                <w:rFonts w:ascii="Times New Roman" w:hAnsi="Times New Roman" w:cs="Times New Roman"/>
              </w:rPr>
            </w:pPr>
            <w:r>
              <w:rPr>
                <w:rFonts w:ascii="Times New Roman" w:hAnsi="Times New Roman" w:cs="Times New Roman"/>
              </w:rPr>
              <w:t>____________________</w:t>
            </w:r>
          </w:p>
          <w:p w14:paraId="0D02A6D2" w14:textId="77777777" w:rsidR="009C07BD" w:rsidRPr="0091409A" w:rsidRDefault="009C07BD" w:rsidP="009F07D7">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                                                                </w:t>
            </w:r>
          </w:p>
          <w:p w14:paraId="39C672DF" w14:textId="77777777" w:rsidR="009C07BD" w:rsidRPr="0091409A" w:rsidRDefault="009C07BD" w:rsidP="009F07D7">
            <w:pPr>
              <w:spacing w:after="0" w:line="240" w:lineRule="auto"/>
              <w:ind w:left="142"/>
              <w:rPr>
                <w:rFonts w:ascii="Times New Roman" w:eastAsia="Times New Roman" w:hAnsi="Times New Roman" w:cs="Times New Roman"/>
                <w:lang w:eastAsia="ru-RU"/>
              </w:rPr>
            </w:pPr>
            <w:r w:rsidRPr="0091409A">
              <w:rPr>
                <w:rFonts w:ascii="Times New Roman" w:eastAsia="Times New Roman" w:hAnsi="Times New Roman" w:cs="Times New Roman"/>
                <w:lang w:eastAsia="ru-RU"/>
              </w:rPr>
              <w:t xml:space="preserve">  </w:t>
            </w:r>
          </w:p>
          <w:p w14:paraId="0D31B1C7" w14:textId="77777777" w:rsidR="009C07BD" w:rsidRDefault="009C07BD" w:rsidP="009F07D7">
            <w:pPr>
              <w:spacing w:after="0" w:line="240" w:lineRule="auto"/>
              <w:ind w:left="142"/>
              <w:rPr>
                <w:rFonts w:ascii="Times New Roman" w:eastAsia="Times New Roman" w:hAnsi="Times New Roman" w:cs="Times New Roman"/>
                <w:lang w:eastAsia="ru-RU"/>
              </w:rPr>
            </w:pPr>
          </w:p>
          <w:p w14:paraId="634DE9C6" w14:textId="08920BB8" w:rsidR="009C07BD" w:rsidRPr="00602115" w:rsidRDefault="009C07BD" w:rsidP="009F07D7">
            <w:pPr>
              <w:spacing w:after="0" w:line="240" w:lineRule="auto"/>
              <w:ind w:left="142"/>
              <w:rPr>
                <w:rFonts w:ascii="Times New Roman" w:hAnsi="Times New Roman" w:cs="Times New Roman"/>
              </w:rPr>
            </w:pPr>
          </w:p>
        </w:tc>
      </w:tr>
    </w:tbl>
    <w:p w14:paraId="1DFE9411" w14:textId="77777777" w:rsidR="009C07BD" w:rsidRPr="00602115" w:rsidRDefault="009C07BD" w:rsidP="009C07BD">
      <w:pPr>
        <w:spacing w:after="0" w:line="240" w:lineRule="auto"/>
        <w:ind w:left="142"/>
        <w:jc w:val="both"/>
        <w:rPr>
          <w:rFonts w:ascii="Times New Roman" w:eastAsia="Times New Roman" w:hAnsi="Times New Roman" w:cs="Times New Roman"/>
          <w:lang w:eastAsia="ru-RU"/>
        </w:rPr>
      </w:pPr>
    </w:p>
    <w:tbl>
      <w:tblPr>
        <w:tblW w:w="0" w:type="auto"/>
        <w:tblLayout w:type="fixed"/>
        <w:tblCellMar>
          <w:left w:w="70" w:type="dxa"/>
          <w:right w:w="70" w:type="dxa"/>
        </w:tblCellMar>
        <w:tblLook w:val="04A0" w:firstRow="1" w:lastRow="0" w:firstColumn="1" w:lastColumn="0" w:noHBand="0" w:noVBand="1"/>
      </w:tblPr>
      <w:tblGrid>
        <w:gridCol w:w="3644"/>
        <w:gridCol w:w="4146"/>
        <w:gridCol w:w="3968"/>
        <w:gridCol w:w="3968"/>
      </w:tblGrid>
      <w:tr w:rsidR="009C07BD" w:rsidRPr="00602115" w14:paraId="0F3F7F7E" w14:textId="77777777" w:rsidTr="009F07D7">
        <w:trPr>
          <w:cantSplit/>
        </w:trPr>
        <w:tc>
          <w:tcPr>
            <w:tcW w:w="3644" w:type="dxa"/>
            <w:vAlign w:val="center"/>
          </w:tcPr>
          <w:p w14:paraId="4A831E2D" w14:textId="77777777" w:rsidR="009C07BD" w:rsidRPr="00602115" w:rsidRDefault="009C07BD" w:rsidP="009F07D7">
            <w:pPr>
              <w:snapToGrid w:val="0"/>
              <w:spacing w:after="0" w:line="240" w:lineRule="auto"/>
              <w:ind w:left="142"/>
              <w:jc w:val="both"/>
              <w:rPr>
                <w:rFonts w:ascii="Times New Roman" w:eastAsia="Times New Roman" w:hAnsi="Times New Roman" w:cs="Times New Roman"/>
                <w:lang w:eastAsia="ru-RU"/>
              </w:rPr>
            </w:pPr>
          </w:p>
        </w:tc>
        <w:tc>
          <w:tcPr>
            <w:tcW w:w="4146" w:type="dxa"/>
            <w:vAlign w:val="center"/>
          </w:tcPr>
          <w:p w14:paraId="2329818F" w14:textId="77777777" w:rsidR="009C07BD" w:rsidRPr="00602115" w:rsidRDefault="009C07BD" w:rsidP="009F07D7">
            <w:pPr>
              <w:snapToGrid w:val="0"/>
              <w:spacing w:after="0" w:line="240" w:lineRule="auto"/>
              <w:ind w:left="142"/>
              <w:rPr>
                <w:rFonts w:ascii="Times New Roman" w:eastAsia="Times New Roman" w:hAnsi="Times New Roman" w:cs="Times New Roman"/>
                <w:lang w:eastAsia="ru-RU"/>
              </w:rPr>
            </w:pPr>
          </w:p>
          <w:p w14:paraId="0A5C234B" w14:textId="77777777" w:rsidR="009C07BD" w:rsidRPr="00602115" w:rsidRDefault="009C07BD" w:rsidP="009F07D7">
            <w:pPr>
              <w:spacing w:after="0" w:line="240" w:lineRule="auto"/>
              <w:ind w:left="142"/>
              <w:rPr>
                <w:rFonts w:ascii="Times New Roman" w:eastAsia="Times New Roman" w:hAnsi="Times New Roman" w:cs="Times New Roman"/>
                <w:bCs/>
                <w:lang w:eastAsia="ru-RU"/>
              </w:rPr>
            </w:pPr>
          </w:p>
        </w:tc>
        <w:tc>
          <w:tcPr>
            <w:tcW w:w="3968" w:type="dxa"/>
            <w:vAlign w:val="center"/>
            <w:hideMark/>
          </w:tcPr>
          <w:p w14:paraId="0BC2ADA5" w14:textId="77777777" w:rsidR="009C07BD" w:rsidRPr="00602115" w:rsidRDefault="009C07BD" w:rsidP="009F07D7">
            <w:pPr>
              <w:spacing w:after="0" w:line="240" w:lineRule="auto"/>
              <w:ind w:left="142"/>
              <w:jc w:val="both"/>
              <w:rPr>
                <w:rFonts w:ascii="Times New Roman" w:hAnsi="Times New Roman" w:cs="Times New Roman"/>
              </w:rPr>
            </w:pPr>
            <w:r w:rsidRPr="00602115">
              <w:rPr>
                <w:rFonts w:ascii="Times New Roman" w:eastAsia="Times New Roman" w:hAnsi="Times New Roman" w:cs="Times New Roman"/>
                <w:lang w:eastAsia="ru-RU"/>
              </w:rPr>
              <w:t xml:space="preserve">   </w:t>
            </w:r>
          </w:p>
        </w:tc>
        <w:tc>
          <w:tcPr>
            <w:tcW w:w="3968" w:type="dxa"/>
            <w:vAlign w:val="center"/>
          </w:tcPr>
          <w:p w14:paraId="468C4BA9" w14:textId="77777777" w:rsidR="009C07BD" w:rsidRPr="00602115" w:rsidRDefault="009C07BD" w:rsidP="009F07D7">
            <w:pPr>
              <w:snapToGrid w:val="0"/>
              <w:spacing w:after="0" w:line="240" w:lineRule="auto"/>
              <w:ind w:left="142"/>
              <w:jc w:val="both"/>
              <w:rPr>
                <w:rFonts w:ascii="Times New Roman" w:eastAsia="Times New Roman" w:hAnsi="Times New Roman" w:cs="Times New Roman"/>
                <w:lang w:eastAsia="ru-RU"/>
              </w:rPr>
            </w:pPr>
          </w:p>
        </w:tc>
      </w:tr>
    </w:tbl>
    <w:p w14:paraId="7C30E102" w14:textId="6B4CFBBE" w:rsidR="004F3915" w:rsidRDefault="00A26F93"/>
    <w:p w14:paraId="0362A8D4" w14:textId="7AF389C7" w:rsidR="00637B63" w:rsidRDefault="00637B63"/>
    <w:p w14:paraId="6BF9A368" w14:textId="62FEC065" w:rsidR="00637B63" w:rsidRDefault="00637B63"/>
    <w:p w14:paraId="6227C705" w14:textId="2B0AECF9" w:rsidR="00637B63" w:rsidRDefault="00637B63"/>
    <w:p w14:paraId="5D31E459" w14:textId="5E1206A4" w:rsidR="00637B63" w:rsidRDefault="00637B63"/>
    <w:p w14:paraId="7495B963" w14:textId="2EF5F5D0" w:rsidR="00637B63" w:rsidRDefault="00637B63"/>
    <w:p w14:paraId="2CE4074D" w14:textId="42F8ED8A" w:rsidR="00637B63" w:rsidRDefault="00637B63"/>
    <w:p w14:paraId="6D6E12EB" w14:textId="77777777" w:rsidR="00820A22" w:rsidRPr="00602115" w:rsidRDefault="00820A22" w:rsidP="00820A22">
      <w:pPr>
        <w:pageBreakBefore/>
        <w:spacing w:after="0" w:line="240" w:lineRule="auto"/>
        <w:ind w:left="-567"/>
        <w:jc w:val="right"/>
        <w:rPr>
          <w:rFonts w:ascii="Times New Roman" w:hAnsi="Times New Roman" w:cs="Times New Roman"/>
        </w:rPr>
      </w:pPr>
      <w:r w:rsidRPr="00602115">
        <w:rPr>
          <w:rFonts w:ascii="Times New Roman" w:eastAsia="Times New Roman" w:hAnsi="Times New Roman" w:cs="Times New Roman"/>
          <w:lang w:eastAsia="ru-RU"/>
        </w:rPr>
        <w:lastRenderedPageBreak/>
        <w:t xml:space="preserve">Приложение № 1  </w:t>
      </w:r>
    </w:p>
    <w:p w14:paraId="32D8BDC1" w14:textId="452F0477" w:rsidR="00820A22" w:rsidRPr="00602115" w:rsidRDefault="00820A22" w:rsidP="00820A22">
      <w:pPr>
        <w:spacing w:after="0" w:line="240" w:lineRule="auto"/>
        <w:ind w:left="-567"/>
        <w:jc w:val="right"/>
        <w:rPr>
          <w:rFonts w:ascii="Times New Roman" w:hAnsi="Times New Roman" w:cs="Times New Roman"/>
        </w:rPr>
      </w:pPr>
      <w:r w:rsidRPr="00602115">
        <w:rPr>
          <w:rFonts w:ascii="Times New Roman" w:eastAsia="Times New Roman" w:hAnsi="Times New Roman" w:cs="Times New Roman"/>
          <w:lang w:eastAsia="ru-RU"/>
        </w:rPr>
        <w:t xml:space="preserve">к договору поставки № </w:t>
      </w:r>
      <w:r>
        <w:rPr>
          <w:rFonts w:ascii="Times New Roman" w:eastAsia="Times New Roman" w:hAnsi="Times New Roman" w:cs="Times New Roman"/>
          <w:lang w:eastAsia="ru-RU"/>
        </w:rPr>
        <w:t>_______</w:t>
      </w:r>
      <w:r w:rsidRPr="00602115">
        <w:rPr>
          <w:rFonts w:ascii="Times New Roman" w:eastAsia="Times New Roman" w:hAnsi="Times New Roman" w:cs="Times New Roman"/>
          <w:lang w:eastAsia="ru-RU"/>
        </w:rPr>
        <w:t xml:space="preserve"> от «</w:t>
      </w:r>
      <w:r>
        <w:rPr>
          <w:rFonts w:ascii="Times New Roman" w:eastAsia="Times New Roman" w:hAnsi="Times New Roman" w:cs="Times New Roman"/>
          <w:lang w:eastAsia="ru-RU"/>
        </w:rPr>
        <w:t>_____</w:t>
      </w:r>
      <w:r w:rsidRPr="006021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w:t>
      </w:r>
      <w:r w:rsidRPr="00602115">
        <w:rPr>
          <w:rFonts w:ascii="Times New Roman" w:eastAsia="Times New Roman" w:hAnsi="Times New Roman" w:cs="Times New Roman"/>
          <w:lang w:eastAsia="ru-RU"/>
        </w:rPr>
        <w:t xml:space="preserve"> 202</w:t>
      </w:r>
      <w:r>
        <w:rPr>
          <w:rFonts w:ascii="Times New Roman" w:eastAsia="Times New Roman" w:hAnsi="Times New Roman" w:cs="Times New Roman"/>
          <w:lang w:eastAsia="ru-RU"/>
        </w:rPr>
        <w:t>3</w:t>
      </w:r>
      <w:r w:rsidRPr="00602115">
        <w:rPr>
          <w:rFonts w:ascii="Times New Roman" w:eastAsia="Times New Roman" w:hAnsi="Times New Roman" w:cs="Times New Roman"/>
          <w:lang w:eastAsia="ru-RU"/>
        </w:rPr>
        <w:t xml:space="preserve"> г.</w:t>
      </w:r>
    </w:p>
    <w:p w14:paraId="3FF45CAC" w14:textId="77777777" w:rsidR="00820A22" w:rsidRPr="00602115" w:rsidRDefault="00820A22" w:rsidP="00820A22">
      <w:pPr>
        <w:spacing w:after="0" w:line="240" w:lineRule="auto"/>
        <w:ind w:left="-567"/>
        <w:rPr>
          <w:rFonts w:ascii="Times New Roman" w:eastAsia="Times New Roman" w:hAnsi="Times New Roman" w:cs="Times New Roman"/>
          <w:lang w:eastAsia="ru-RU"/>
        </w:rPr>
      </w:pPr>
    </w:p>
    <w:p w14:paraId="1C93F7DF" w14:textId="77777777" w:rsidR="00820A22" w:rsidRPr="00602115" w:rsidRDefault="00820A22" w:rsidP="00820A22">
      <w:pPr>
        <w:spacing w:after="0" w:line="240" w:lineRule="auto"/>
        <w:ind w:left="-567"/>
        <w:jc w:val="center"/>
        <w:rPr>
          <w:rFonts w:ascii="Times New Roman" w:hAnsi="Times New Roman" w:cs="Times New Roman"/>
        </w:rPr>
      </w:pPr>
      <w:r w:rsidRPr="00602115">
        <w:rPr>
          <w:rFonts w:ascii="Times New Roman" w:eastAsia="Times New Roman" w:hAnsi="Times New Roman" w:cs="Times New Roman"/>
          <w:b/>
          <w:u w:val="single"/>
        </w:rPr>
        <w:t xml:space="preserve">ИНСТРУКЦИЯ ПО ВОЗВРАТУ ТОВАРА  </w:t>
      </w:r>
    </w:p>
    <w:p w14:paraId="7398E121" w14:textId="77777777" w:rsidR="00820A22" w:rsidRPr="00602115" w:rsidRDefault="00820A22" w:rsidP="00820A22">
      <w:pPr>
        <w:spacing w:after="0" w:line="240" w:lineRule="auto"/>
        <w:ind w:left="-567"/>
        <w:jc w:val="center"/>
        <w:rPr>
          <w:rFonts w:ascii="Times New Roman" w:hAnsi="Times New Roman" w:cs="Times New Roman"/>
        </w:rPr>
      </w:pPr>
      <w:r w:rsidRPr="00602115">
        <w:rPr>
          <w:rFonts w:ascii="Times New Roman" w:eastAsia="Times New Roman" w:hAnsi="Times New Roman" w:cs="Times New Roman"/>
          <w:spacing w:val="18"/>
          <w:lang w:eastAsia="ru-RU"/>
        </w:rPr>
        <w:t>Условия предоставления гарантии и порядок оформления</w:t>
      </w:r>
    </w:p>
    <w:p w14:paraId="4B0194E4" w14:textId="77777777" w:rsidR="00820A22" w:rsidRPr="00602115" w:rsidRDefault="00820A22" w:rsidP="00820A22">
      <w:pPr>
        <w:spacing w:after="0" w:line="240" w:lineRule="auto"/>
        <w:ind w:left="-567"/>
        <w:jc w:val="center"/>
        <w:rPr>
          <w:rFonts w:ascii="Times New Roman" w:eastAsia="Times New Roman" w:hAnsi="Times New Roman" w:cs="Times New Roman"/>
          <w:spacing w:val="18"/>
          <w:lang w:eastAsia="ru-RU"/>
        </w:rPr>
      </w:pPr>
    </w:p>
    <w:p w14:paraId="16B9C9DE" w14:textId="77777777" w:rsidR="00820A22" w:rsidRPr="00602115" w:rsidRDefault="00820A22" w:rsidP="00820A22">
      <w:pPr>
        <w:numPr>
          <w:ilvl w:val="0"/>
          <w:numId w:val="2"/>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b/>
          <w:lang w:eastAsia="ru-RU"/>
        </w:rPr>
        <w:t>Общие положения</w:t>
      </w:r>
    </w:p>
    <w:p w14:paraId="708217B9" w14:textId="77777777"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Настоящая инструкция разработана с целью обеспечения единого порядка действий сторон договора при обнаружении Покупателем   недостатков (несоответствий условиям договора) товара, поставленного Поставщиком.</w:t>
      </w:r>
    </w:p>
    <w:p w14:paraId="49D4F863" w14:textId="77777777"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Настоящая инструкция является неотъемлемой частью договора поставки товара, предметом которого является поставка запасных частей, комплектующих, узлов для автомобилей (транспортных средств).</w:t>
      </w:r>
    </w:p>
    <w:p w14:paraId="0A49C243" w14:textId="7591A3AE"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Инструкция распространяется на запасные части, приобретенные у Поставщика.  Подтверждение данного факта является обязанностью Покупателя, купившего запасную часть у Поставщика, путем предоставления Поставщику копий УПД (для оптовой торговли) или товарного чека (для розницы).</w:t>
      </w:r>
    </w:p>
    <w:p w14:paraId="4AAE4514" w14:textId="77777777"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u w:val="single"/>
        </w:rPr>
        <w:t>Претензии от покупателей по поставленному товару рассматриваются только после предоставления полного пакета документов в соответствии с п. 2 данной инструкции.</w:t>
      </w:r>
    </w:p>
    <w:p w14:paraId="1A9CE7B6" w14:textId="40115798"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При обнаружении некомплектности, наличия брака или внешних повреждений, недостаче или излишках при приемке товара, Покупатель обязан в сроки, установленные договором, уведомить об этом Поставщика (предъявить соответствующую претензию с приложением документов согласно п.2 настоящей инструкции).  Претензии, заявленные с нарушением установленных договором сроков, Поставщиком не принимаются и не рассматриваются.</w:t>
      </w:r>
    </w:p>
    <w:p w14:paraId="1071E39F" w14:textId="2C744E18"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В случае поступления в адрес Поставщика претензии и/или товара от Покупателя при отсутствии полного пакета документов, необходимого для рассмотрения претензии,   Поставщик вправе отказать в рассмотрении и/или удовлетворении соответствующей претензии, письменно уведомив об этом Покупателя, до предоставления всех необходимых документов, а по истечении 5 (пяти) </w:t>
      </w:r>
      <w:r w:rsidR="00067CA3">
        <w:rPr>
          <w:rFonts w:ascii="Times New Roman" w:eastAsia="Times New Roman" w:hAnsi="Times New Roman" w:cs="Times New Roman"/>
        </w:rPr>
        <w:t xml:space="preserve">рабочих </w:t>
      </w:r>
      <w:r w:rsidRPr="00602115">
        <w:rPr>
          <w:rFonts w:ascii="Times New Roman" w:eastAsia="Times New Roman" w:hAnsi="Times New Roman" w:cs="Times New Roman"/>
        </w:rPr>
        <w:t>дней, если Покупатель не предоставит недостающие документы - отправить предъявленный Покупателем товар обратно Покупателю. В таком случае расходы по доставке товара в адрес Покупателя несет Покупатель.</w:t>
      </w:r>
    </w:p>
    <w:p w14:paraId="7C360E92" w14:textId="5F6778E2"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После предоставления Покупателем всего пакета документов Поставщик обязуется рассмотреть заявленную претензию по существу, обеспечив проверку товара на предмет соответствия условиям договора по количеству и качеству. Срок рассмотрения поставщиком претензии по существу равен </w:t>
      </w:r>
      <w:r w:rsidR="00067CA3">
        <w:rPr>
          <w:rFonts w:ascii="Times New Roman" w:eastAsia="Times New Roman" w:hAnsi="Times New Roman" w:cs="Times New Roman"/>
        </w:rPr>
        <w:t>30 (тридцать)</w:t>
      </w:r>
      <w:r w:rsidRPr="00602115">
        <w:rPr>
          <w:rFonts w:ascii="Times New Roman" w:eastAsia="Times New Roman" w:hAnsi="Times New Roman" w:cs="Times New Roman"/>
        </w:rPr>
        <w:t xml:space="preserve"> календарных дней с момента предоставления покупателем полного пакета документов, предусмотренного настоящим договором, а также получения поставщиком спорного товара. Срок рассмотрения может быть увеличен в случае необходимости направления спорного товара в адрес завода-производителя на срок</w:t>
      </w:r>
      <w:r w:rsidR="00067CA3">
        <w:rPr>
          <w:rFonts w:ascii="Times New Roman" w:eastAsia="Times New Roman" w:hAnsi="Times New Roman" w:cs="Times New Roman"/>
        </w:rPr>
        <w:t xml:space="preserve"> </w:t>
      </w:r>
      <w:r w:rsidRPr="00602115">
        <w:rPr>
          <w:rFonts w:ascii="Times New Roman" w:eastAsia="Times New Roman" w:hAnsi="Times New Roman" w:cs="Times New Roman"/>
        </w:rPr>
        <w:t xml:space="preserve">его транспортировки, а также на срок проведения экспертизы заводом-производителем. </w:t>
      </w:r>
    </w:p>
    <w:p w14:paraId="40D9DFA4" w14:textId="77777777"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Для установки поставляемых изделий (запасных частей, комплектующих) на автомобиль (транспортное средство) Покупатель обязан пользоваться услугами специалистов и организаций, имеющих сертификат на проведение указанных работ, </w:t>
      </w:r>
      <w:r w:rsidRPr="00602115">
        <w:rPr>
          <w:rFonts w:ascii="Times New Roman" w:eastAsia="Times New Roman" w:hAnsi="Times New Roman" w:cs="Times New Roman"/>
          <w:bCs/>
          <w:u w:val="single"/>
        </w:rPr>
        <w:t>только в этом случае сохраняется гарантия завода-изготовителя и/или Поставщика на устанавливаемую запасную часть или комплектующие</w:t>
      </w:r>
      <w:r w:rsidRPr="00602115">
        <w:rPr>
          <w:rFonts w:ascii="Times New Roman" w:eastAsia="Times New Roman" w:hAnsi="Times New Roman" w:cs="Times New Roman"/>
        </w:rPr>
        <w:t>.</w:t>
      </w:r>
    </w:p>
    <w:p w14:paraId="01655FF0" w14:textId="3E81BE37"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Принятие Поставщиком товара в качестве возврата (в том числе с целью обмена на иной товар) и оформление соответствующих документов сторонами допускается и производится только после получения от Поставщика письменного уведомления посредством электронной почты и/или иными средствами связи о результатах рассмотрения претензии и возможности такого возврата. До момента получения от Поставщика ответа на претензию о признании заявленных Покупателем требований обоснованными (полностью или частично) за Покупателем числится задолженность, а товар является собственностью Покупателя.</w:t>
      </w:r>
    </w:p>
    <w:p w14:paraId="291E26FF" w14:textId="126B10B6" w:rsidR="00820A22" w:rsidRPr="00602115" w:rsidRDefault="00820A22" w:rsidP="00820A22">
      <w:pPr>
        <w:numPr>
          <w:ilvl w:val="1"/>
          <w:numId w:val="2"/>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 При признании обоснованности претензии по качеству, полученной от Покупателя, Поставщик направляет Покупателю письменный ответ на претензию, содержащий размер признанных требований (допускается по электронной почте и/или иными средствами связи). В этом случае, при условии получения всех документов, указанных в п.2 настоящей Инструкции, Поставщик в соответствии с п.5.7. договора производит уменьшение  покупной цены на товар или безвозмездно устраняет недостатки товара (в случае несущественных недостатков), либо, в случае существенного нарушения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или производит </w:t>
      </w:r>
      <w:r w:rsidRPr="00602115">
        <w:rPr>
          <w:rFonts w:ascii="Times New Roman" w:eastAsia="Times New Roman" w:hAnsi="Times New Roman" w:cs="Times New Roman"/>
        </w:rPr>
        <w:lastRenderedPageBreak/>
        <w:t>возврат уплаченных денежных средств путем зачета причитающихся Покупателю денежных средств в счет стоимости ранее поставленного, но не оплаченного Покупателем товара, или в счет оплаты будущих поставок. По требованию Покупателя, при отсутствии задолженности за ранее поставленный товар, денежные средства, подлежащие возврату Покупателю, перечисляются на расчетный счет Покупателя в течение 10 (десяти) дней с даты окончания рассмотрения претензии.</w:t>
      </w:r>
    </w:p>
    <w:p w14:paraId="04CACFF2" w14:textId="2A65CD05" w:rsidR="00820A22" w:rsidRPr="00602115" w:rsidRDefault="00820A22" w:rsidP="00820A22">
      <w:pPr>
        <w:numPr>
          <w:ilvl w:val="1"/>
          <w:numId w:val="2"/>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lang w:eastAsia="ru-RU"/>
        </w:rPr>
        <w:t>В течение 30 (Тридцати) календарных дней с даты получения товара Поставщик может принять и/или произвести выкуп от Покупателя товар надлежащего качества, в том числе ошибочно приобретенных Покупателем у Поставщика, решение о возврате товара надлежащего качества определяется Поставщиком самостоятельно. В случае если Поставщик примет решение о возврате товара надлежащего качества, указанный возврат осуществляется при наличии ненарушенной упаковки товара и сохранении товарного вида. В этом случае доставка возвращаемого Товара осуществляется за счет Покупателя.</w:t>
      </w:r>
    </w:p>
    <w:p w14:paraId="2EC04A06" w14:textId="77777777" w:rsidR="00820A22" w:rsidRPr="00602115" w:rsidRDefault="00820A22" w:rsidP="00820A22">
      <w:pPr>
        <w:tabs>
          <w:tab w:val="left" w:pos="180"/>
          <w:tab w:val="left" w:pos="540"/>
        </w:tabs>
        <w:spacing w:after="0" w:line="240" w:lineRule="auto"/>
        <w:ind w:left="-567"/>
        <w:jc w:val="both"/>
        <w:rPr>
          <w:rFonts w:ascii="Times New Roman" w:eastAsia="Times New Roman" w:hAnsi="Times New Roman" w:cs="Times New Roman"/>
          <w:lang w:eastAsia="ru-RU"/>
        </w:rPr>
      </w:pPr>
    </w:p>
    <w:p w14:paraId="21E49AFA" w14:textId="77777777" w:rsidR="00820A22" w:rsidRPr="00602115" w:rsidRDefault="00820A22" w:rsidP="00820A22">
      <w:pPr>
        <w:numPr>
          <w:ilvl w:val="0"/>
          <w:numId w:val="2"/>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b/>
          <w:lang w:eastAsia="ru-RU"/>
        </w:rPr>
        <w:t>Требования к оформлению претензии (перечень документов для рассмотрения претензий Покупателя по поставленному товару).</w:t>
      </w:r>
    </w:p>
    <w:p w14:paraId="5A1A37A5"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Для рассмотрения Поставщиком претензий по поставленному товару необходимо представить:</w:t>
      </w:r>
    </w:p>
    <w:p w14:paraId="3AD59214" w14:textId="22CA2978"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Неисправное изделие (товар), если претензия заявлена по качеству товара. При не предъявлении Покупателем товара, порядок действий Поставщика определяется в соответствии с п.5.5. договора.</w:t>
      </w:r>
    </w:p>
    <w:p w14:paraId="2E51DAA4" w14:textId="77777777"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Акт </w:t>
      </w:r>
      <w:r w:rsidRPr="00602115">
        <w:rPr>
          <w:rFonts w:ascii="Times New Roman" w:eastAsia="Times New Roman" w:hAnsi="Times New Roman" w:cs="Times New Roman"/>
          <w:lang w:eastAsia="ru-RU"/>
        </w:rPr>
        <w:t>приемки товара</w:t>
      </w:r>
      <w:r w:rsidRPr="00602115">
        <w:rPr>
          <w:rFonts w:ascii="Times New Roman" w:eastAsia="Times New Roman" w:hAnsi="Times New Roman" w:cs="Times New Roman"/>
        </w:rPr>
        <w:t>.</w:t>
      </w:r>
    </w:p>
    <w:p w14:paraId="153D8319" w14:textId="3746662A"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Копию УПД</w:t>
      </w:r>
      <w:r w:rsidRPr="00602115">
        <w:rPr>
          <w:rFonts w:ascii="Times New Roman" w:eastAsia="Times New Roman" w:hAnsi="Times New Roman" w:cs="Times New Roman"/>
          <w:color w:val="FF0000"/>
        </w:rPr>
        <w:t xml:space="preserve"> </w:t>
      </w:r>
      <w:r w:rsidRPr="00602115">
        <w:rPr>
          <w:rFonts w:ascii="Times New Roman" w:eastAsia="Times New Roman" w:hAnsi="Times New Roman" w:cs="Times New Roman"/>
        </w:rPr>
        <w:t>(если выставлялся) на получение товара и/или товарный и кассовый чеки.</w:t>
      </w:r>
    </w:p>
    <w:p w14:paraId="73DB0E6D" w14:textId="77777777"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УПД, товарную накладную и счет-фактуру</w:t>
      </w:r>
      <w:r w:rsidRPr="00602115">
        <w:rPr>
          <w:rFonts w:ascii="Times New Roman" w:eastAsia="Times New Roman" w:hAnsi="Times New Roman" w:cs="Times New Roman"/>
          <w:color w:val="FF0000"/>
        </w:rPr>
        <w:t xml:space="preserve"> </w:t>
      </w:r>
      <w:r w:rsidRPr="00602115">
        <w:rPr>
          <w:rFonts w:ascii="Times New Roman" w:eastAsia="Times New Roman" w:hAnsi="Times New Roman" w:cs="Times New Roman"/>
        </w:rPr>
        <w:t xml:space="preserve">на возврат от покупателя (с выделенным НДС, если Покупатель является его плательщиком). </w:t>
      </w:r>
    </w:p>
    <w:p w14:paraId="35C55C37" w14:textId="77777777"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Паспорт на агрегат (узел) деталь (если деталь номерная).</w:t>
      </w:r>
    </w:p>
    <w:p w14:paraId="6F6F841E" w14:textId="77777777"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Копию сертификата соответствия на право проведения работ по установке деталей и узлов.</w:t>
      </w:r>
    </w:p>
    <w:p w14:paraId="242C6072" w14:textId="77777777" w:rsidR="00820A22" w:rsidRPr="00602115" w:rsidRDefault="00820A22" w:rsidP="00820A22">
      <w:pPr>
        <w:numPr>
          <w:ilvl w:val="1"/>
          <w:numId w:val="3"/>
        </w:numPr>
        <w:tabs>
          <w:tab w:val="left" w:pos="180"/>
          <w:tab w:val="left" w:pos="540"/>
        </w:tabs>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Заключение СТО о неисправности изделия (с приложением копии сертификата СТО). Документы СТО или БТЭ должны быть грамотно составлены, хорошо читаемы и иметь подписи ответственных лиц: 1) слесаря, осуществившего работы; 2) главного механика или главного инженера; 3) директора. В противном случае документы не могут быть рассмотрены и приняты как достоверные.</w:t>
      </w:r>
    </w:p>
    <w:p w14:paraId="557CBE78" w14:textId="77777777" w:rsidR="00820A22" w:rsidRPr="00602115" w:rsidRDefault="00820A22" w:rsidP="00820A22">
      <w:pPr>
        <w:tabs>
          <w:tab w:val="left" w:pos="180"/>
          <w:tab w:val="left" w:pos="540"/>
        </w:tabs>
        <w:spacing w:after="0" w:line="240" w:lineRule="auto"/>
        <w:ind w:left="-567"/>
        <w:jc w:val="both"/>
        <w:rPr>
          <w:rFonts w:ascii="Times New Roman" w:hAnsi="Times New Roman" w:cs="Times New Roman"/>
        </w:rPr>
      </w:pPr>
      <w:r w:rsidRPr="00602115">
        <w:rPr>
          <w:rFonts w:ascii="Times New Roman" w:eastAsia="Times New Roman" w:hAnsi="Times New Roman" w:cs="Times New Roman"/>
        </w:rPr>
        <w:t>Копии представляемых документов заверяются печатью и подписью уполномоченного лица Покупателя.</w:t>
      </w:r>
    </w:p>
    <w:p w14:paraId="2DA3DF41"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rPr>
        <w:t xml:space="preserve">  При отсутствии любого из перечисленных документов Поставщик вправе отказать в рассмотрении и/или удовлетворении претензии.</w:t>
      </w:r>
    </w:p>
    <w:p w14:paraId="02B89C68" w14:textId="77777777" w:rsidR="00820A22" w:rsidRPr="00602115" w:rsidRDefault="00820A22" w:rsidP="00820A22">
      <w:pPr>
        <w:spacing w:after="0" w:line="240" w:lineRule="auto"/>
        <w:ind w:left="-567"/>
        <w:jc w:val="both"/>
        <w:rPr>
          <w:rFonts w:ascii="Times New Roman" w:eastAsia="Times New Roman" w:hAnsi="Times New Roman" w:cs="Times New Roman"/>
          <w:lang w:eastAsia="ru-RU"/>
        </w:rPr>
      </w:pPr>
    </w:p>
    <w:p w14:paraId="7F54E272" w14:textId="77777777" w:rsidR="00820A22" w:rsidRPr="00602115" w:rsidRDefault="00820A22" w:rsidP="00820A22">
      <w:pPr>
        <w:numPr>
          <w:ilvl w:val="0"/>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b/>
          <w:lang w:eastAsia="ru-RU"/>
        </w:rPr>
        <w:t>Гарантийные сроки и условия гарантии по группам товаров.</w:t>
      </w:r>
    </w:p>
    <w:p w14:paraId="7680371C"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Гарантийный срок по группам товаров (наступает с момента продажи изделия Покупателю):</w:t>
      </w:r>
    </w:p>
    <w:p w14:paraId="2FCF1C24"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Номерные агрегаты (КПП, редуктор, мост) – 6 месяцев. Замена и гарантийный ремонт осуществляется СТО сертифицированными от ОАО «ГАЗ».</w:t>
      </w:r>
    </w:p>
    <w:p w14:paraId="37776B5E"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Электрооборудование автомобиля и светотехника – 6 месяцев. Срок рассмотрения рекламации у поставщика – 3-4 месяца. Брак по данной группе товаров рассматривается только при наличии документов СТО и БТЭ. Претензии по товарам этой группы, имеющим явные признаки нарушения правил эксплуатации (оплавление проводов, обмоток, следы самостоятельной разборки и т.д.), рассмотрению не подлежат.</w:t>
      </w:r>
    </w:p>
    <w:p w14:paraId="7B5ECA44"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Детали двигателя – 6 месяцев. Брак берется на рассмотрение сроком до 3-х месяцев при наличии документов СТО или БТЭ.</w:t>
      </w:r>
    </w:p>
    <w:p w14:paraId="7E8279BA" w14:textId="40A5B869"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Выхлопная система – 3 месяца. Брак по всем видам выхлопной системы должен сопровождаться актом СТО или БТЭ. Товар, содержащий заводской дефект (отсутствие герметичности сварного шва, несоответствие изгибов) передается поставщику или заводу-изготовителю на рассмотрение сроком до 2-х месяцев. Брак, не принятый заводом-</w:t>
      </w:r>
      <w:r w:rsidR="00402BD1">
        <w:rPr>
          <w:rFonts w:ascii="Times New Roman" w:eastAsia="Times New Roman" w:hAnsi="Times New Roman" w:cs="Times New Roman"/>
          <w:lang w:eastAsia="ru-RU"/>
        </w:rPr>
        <w:t xml:space="preserve"> </w:t>
      </w:r>
      <w:r w:rsidRPr="00602115">
        <w:rPr>
          <w:rFonts w:ascii="Times New Roman" w:eastAsia="Times New Roman" w:hAnsi="Times New Roman" w:cs="Times New Roman"/>
          <w:lang w:eastAsia="ru-RU"/>
        </w:rPr>
        <w:t>изготовителем возвращается покупателю.</w:t>
      </w:r>
    </w:p>
    <w:p w14:paraId="6E84CB7B" w14:textId="77777777" w:rsidR="00820A22" w:rsidRPr="00602115" w:rsidRDefault="00820A22" w:rsidP="00820A22">
      <w:pPr>
        <w:spacing w:after="0" w:line="240" w:lineRule="auto"/>
        <w:ind w:left="-567"/>
        <w:jc w:val="both"/>
        <w:rPr>
          <w:rFonts w:ascii="Times New Roman" w:hAnsi="Times New Roman" w:cs="Times New Roman"/>
        </w:rPr>
      </w:pPr>
      <w:r w:rsidRPr="00602115">
        <w:rPr>
          <w:rFonts w:ascii="Times New Roman" w:eastAsia="Times New Roman" w:hAnsi="Times New Roman" w:cs="Times New Roman"/>
          <w:lang w:eastAsia="ru-RU"/>
        </w:rPr>
        <w:t>На остальной товар – гарантия 6 месяцев.</w:t>
      </w:r>
    </w:p>
    <w:p w14:paraId="777F11B6" w14:textId="77777777" w:rsidR="00820A22" w:rsidRPr="00602115" w:rsidRDefault="00820A22" w:rsidP="00820A22">
      <w:pPr>
        <w:spacing w:after="0" w:line="240" w:lineRule="auto"/>
        <w:ind w:left="-567"/>
        <w:jc w:val="both"/>
        <w:rPr>
          <w:rFonts w:ascii="Times New Roman" w:eastAsia="Times New Roman" w:hAnsi="Times New Roman" w:cs="Times New Roman"/>
          <w:lang w:eastAsia="ru-RU"/>
        </w:rPr>
      </w:pPr>
    </w:p>
    <w:p w14:paraId="60D75FD6" w14:textId="77777777" w:rsidR="00820A22" w:rsidRPr="00602115" w:rsidRDefault="00820A22" w:rsidP="00820A22">
      <w:pPr>
        <w:numPr>
          <w:ilvl w:val="0"/>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b/>
          <w:lang w:eastAsia="ru-RU"/>
        </w:rPr>
        <w:t>Гарантийные обязательства недействительны или прекращаются в следующих случаях:</w:t>
      </w:r>
    </w:p>
    <w:p w14:paraId="41848429" w14:textId="14FBB5FB"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Если товар, заявленный покупателем как брак, имеет дефект по причине транспортировки или хранения, механические повреждения от небрежной эксплуатации, следы неверной установки, задиры на металле, срывы резьбы, забоины, оплавление проводов, обмоток, следы самостоятельной разборки и т.д., претензии по такому товару к рассмотрению не принимаются.</w:t>
      </w:r>
    </w:p>
    <w:p w14:paraId="13CEF68F" w14:textId="77777777"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Если товар был приобретен покупателем в заводской упаковке, с документами (паспорт, инструкция к применению и т.д.) или составлял комплект, а при возврате брака (товара) нарушена комплектность, либо не представлены упаковка и сопроводительные документы.</w:t>
      </w:r>
    </w:p>
    <w:p w14:paraId="05D58161" w14:textId="77777777"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lastRenderedPageBreak/>
        <w:t>Изменен или удален серийный номер изделия.</w:t>
      </w:r>
    </w:p>
    <w:p w14:paraId="6AD106E8" w14:textId="77777777" w:rsidR="00820A22" w:rsidRPr="005B77F6" w:rsidRDefault="00820A22" w:rsidP="00820A22">
      <w:pPr>
        <w:numPr>
          <w:ilvl w:val="1"/>
          <w:numId w:val="4"/>
        </w:numPr>
        <w:spacing w:after="0" w:line="240" w:lineRule="auto"/>
        <w:ind w:left="-567" w:firstLine="0"/>
        <w:jc w:val="both"/>
        <w:rPr>
          <w:rFonts w:ascii="Times New Roman" w:hAnsi="Times New Roman" w:cs="Times New Roman"/>
          <w:u w:val="single"/>
        </w:rPr>
      </w:pPr>
      <w:r w:rsidRPr="005B77F6">
        <w:rPr>
          <w:rFonts w:ascii="Times New Roman" w:eastAsia="Times New Roman" w:hAnsi="Times New Roman" w:cs="Times New Roman"/>
          <w:u w:val="single"/>
        </w:rPr>
        <w:t>Бой (в том числе царапины, трещины, сколы) изделий из пластмассы, фарных стекол и автомобильных ламп, как брак не рассматривается.</w:t>
      </w:r>
    </w:p>
    <w:p w14:paraId="7002D39C" w14:textId="77777777"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Товары стоимостью менее 30 рублей: изделия из пластмассы, прокладки, пыльники и т.д., как брак не рассматривается.</w:t>
      </w:r>
    </w:p>
    <w:p w14:paraId="377D0614" w14:textId="1B5D6FC5"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При попытке самостоятельного ремонта и/или разборке изделия либо друг</w:t>
      </w:r>
      <w:r w:rsidR="005B77F6">
        <w:rPr>
          <w:rFonts w:ascii="Times New Roman" w:eastAsia="Times New Roman" w:hAnsi="Times New Roman" w:cs="Times New Roman"/>
        </w:rPr>
        <w:t>и</w:t>
      </w:r>
      <w:r w:rsidRPr="00602115">
        <w:rPr>
          <w:rFonts w:ascii="Times New Roman" w:eastAsia="Times New Roman" w:hAnsi="Times New Roman" w:cs="Times New Roman"/>
        </w:rPr>
        <w:t>м посторонним вмешательством в конструкцию.</w:t>
      </w:r>
    </w:p>
    <w:p w14:paraId="525EF13A" w14:textId="77777777"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Если поломка возникла из-за нарушений правил эксплуатации изделия.</w:t>
      </w:r>
    </w:p>
    <w:p w14:paraId="1F590E3F" w14:textId="77777777" w:rsidR="00820A22" w:rsidRPr="00602115" w:rsidRDefault="00820A22" w:rsidP="00820A22">
      <w:pPr>
        <w:numPr>
          <w:ilvl w:val="1"/>
          <w:numId w:val="4"/>
        </w:numPr>
        <w:spacing w:after="0" w:line="240" w:lineRule="auto"/>
        <w:ind w:left="-567" w:firstLine="0"/>
        <w:jc w:val="both"/>
        <w:rPr>
          <w:rFonts w:ascii="Times New Roman" w:hAnsi="Times New Roman" w:cs="Times New Roman"/>
        </w:rPr>
      </w:pPr>
      <w:r w:rsidRPr="00602115">
        <w:rPr>
          <w:rFonts w:ascii="Times New Roman" w:eastAsia="Times New Roman" w:hAnsi="Times New Roman" w:cs="Times New Roman"/>
        </w:rPr>
        <w:t xml:space="preserve">Если причина </w:t>
      </w:r>
      <w:proofErr w:type="gramStart"/>
      <w:r w:rsidRPr="00602115">
        <w:rPr>
          <w:rFonts w:ascii="Times New Roman" w:eastAsia="Times New Roman" w:hAnsi="Times New Roman" w:cs="Times New Roman"/>
        </w:rPr>
        <w:t>дефекта  -</w:t>
      </w:r>
      <w:proofErr w:type="gramEnd"/>
      <w:r w:rsidRPr="00602115">
        <w:rPr>
          <w:rFonts w:ascii="Times New Roman" w:eastAsia="Times New Roman" w:hAnsi="Times New Roman" w:cs="Times New Roman"/>
        </w:rPr>
        <w:t xml:space="preserve"> действие непреодолимой силы: землетрясение, пожар и т.п.</w:t>
      </w:r>
    </w:p>
    <w:p w14:paraId="36844800" w14:textId="77777777" w:rsidR="00820A22" w:rsidRPr="00602115" w:rsidRDefault="00820A22" w:rsidP="00820A22">
      <w:pPr>
        <w:spacing w:after="0" w:line="240" w:lineRule="auto"/>
        <w:ind w:left="-567"/>
        <w:jc w:val="both"/>
        <w:rPr>
          <w:rFonts w:ascii="Times New Roman" w:eastAsia="Times New Roman" w:hAnsi="Times New Roman" w:cs="Times New Roman"/>
        </w:rPr>
      </w:pPr>
    </w:p>
    <w:p w14:paraId="0BCAFBEC" w14:textId="77777777" w:rsidR="00820A22" w:rsidRPr="00602115" w:rsidRDefault="00820A22" w:rsidP="00820A22">
      <w:pPr>
        <w:spacing w:after="0" w:line="240" w:lineRule="auto"/>
        <w:ind w:left="-567"/>
        <w:jc w:val="both"/>
        <w:rPr>
          <w:rFonts w:ascii="Times New Roman" w:eastAsia="Times New Roman" w:hAnsi="Times New Roman" w:cs="Times New Roman"/>
        </w:rPr>
      </w:pPr>
    </w:p>
    <w:p w14:paraId="052F50FF" w14:textId="77777777" w:rsidR="00820A22" w:rsidRPr="00602115" w:rsidRDefault="00820A22" w:rsidP="00820A22">
      <w:pPr>
        <w:spacing w:after="0" w:line="240" w:lineRule="auto"/>
        <w:ind w:left="-567"/>
        <w:jc w:val="both"/>
        <w:rPr>
          <w:rFonts w:ascii="Times New Roman" w:eastAsia="Times New Roman" w:hAnsi="Times New Roman" w:cs="Times New Roman"/>
        </w:rPr>
      </w:pPr>
    </w:p>
    <w:p w14:paraId="03430C53" w14:textId="77777777" w:rsidR="00820A22" w:rsidRPr="00602115" w:rsidRDefault="00820A22" w:rsidP="00820A22">
      <w:pPr>
        <w:spacing w:after="0" w:line="240" w:lineRule="auto"/>
        <w:ind w:left="-567"/>
        <w:jc w:val="both"/>
        <w:rPr>
          <w:rFonts w:ascii="Times New Roman" w:eastAsia="Times New Roman" w:hAnsi="Times New Roman" w:cs="Times New Roman"/>
        </w:rPr>
      </w:pPr>
    </w:p>
    <w:p w14:paraId="3E3C7CC8" w14:textId="77777777" w:rsidR="00820A22" w:rsidRPr="00602115" w:rsidRDefault="00820A22" w:rsidP="00820A22">
      <w:pPr>
        <w:spacing w:after="0" w:line="240" w:lineRule="auto"/>
        <w:ind w:left="-567"/>
        <w:jc w:val="both"/>
        <w:rPr>
          <w:rFonts w:ascii="Times New Roman" w:eastAsia="Times New Roman" w:hAnsi="Times New Roman" w:cs="Times New Roman"/>
        </w:rPr>
      </w:pPr>
    </w:p>
    <w:tbl>
      <w:tblPr>
        <w:tblW w:w="0" w:type="auto"/>
        <w:tblInd w:w="283" w:type="dxa"/>
        <w:tblLayout w:type="fixed"/>
        <w:tblLook w:val="04A0" w:firstRow="1" w:lastRow="0" w:firstColumn="1" w:lastColumn="0" w:noHBand="0" w:noVBand="1"/>
      </w:tblPr>
      <w:tblGrid>
        <w:gridCol w:w="4497"/>
        <w:gridCol w:w="4791"/>
      </w:tblGrid>
      <w:tr w:rsidR="00820A22" w:rsidRPr="00602115" w14:paraId="16719A45" w14:textId="77777777" w:rsidTr="00537875">
        <w:tc>
          <w:tcPr>
            <w:tcW w:w="4497" w:type="dxa"/>
          </w:tcPr>
          <w:p w14:paraId="318BDA14" w14:textId="77777777" w:rsidR="00820A22" w:rsidRPr="00602115" w:rsidRDefault="00820A22" w:rsidP="00537875">
            <w:pPr>
              <w:spacing w:after="0" w:line="240" w:lineRule="auto"/>
              <w:ind w:left="142"/>
              <w:jc w:val="both"/>
              <w:rPr>
                <w:rFonts w:ascii="Times New Roman" w:eastAsia="Times New Roman" w:hAnsi="Times New Roman" w:cs="Times New Roman"/>
                <w:lang w:eastAsia="ru-RU"/>
              </w:rPr>
            </w:pPr>
          </w:p>
          <w:p w14:paraId="0912205E" w14:textId="18EF0294" w:rsidR="005B77F6" w:rsidRPr="00E035C3" w:rsidRDefault="00197D1C" w:rsidP="005B77F6">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r w:rsidR="005B77F6" w:rsidRPr="00E035C3">
              <w:rPr>
                <w:rFonts w:ascii="Times New Roman" w:eastAsia="Times New Roman" w:hAnsi="Times New Roman" w:cs="Times New Roman"/>
                <w:lang w:eastAsia="ru-RU"/>
              </w:rPr>
              <w:t xml:space="preserve">                                                         </w:t>
            </w:r>
          </w:p>
          <w:p w14:paraId="1770758A" w14:textId="21F02114" w:rsidR="005B77F6" w:rsidRDefault="005B77F6" w:rsidP="005B77F6">
            <w:pPr>
              <w:spacing w:after="0" w:line="240" w:lineRule="auto"/>
              <w:jc w:val="both"/>
              <w:rPr>
                <w:rFonts w:ascii="Times New Roman" w:eastAsia="Times New Roman" w:hAnsi="Times New Roman" w:cs="Times New Roman"/>
                <w:lang w:eastAsia="ru-RU"/>
              </w:rPr>
            </w:pPr>
            <w:r w:rsidRPr="0094579A">
              <w:rPr>
                <w:rFonts w:ascii="Times New Roman" w:eastAsia="Times New Roman" w:hAnsi="Times New Roman" w:cs="Times New Roman"/>
                <w:lang w:eastAsia="ru-RU"/>
              </w:rPr>
              <w:t>ООО «ДОНТЕХБАТ-2008»</w:t>
            </w:r>
          </w:p>
          <w:p w14:paraId="5059FC3C" w14:textId="77777777" w:rsidR="005B77F6" w:rsidRDefault="005B77F6" w:rsidP="005B77F6">
            <w:pPr>
              <w:spacing w:after="0" w:line="240" w:lineRule="auto"/>
              <w:ind w:left="142"/>
              <w:jc w:val="both"/>
              <w:rPr>
                <w:rFonts w:ascii="Times New Roman" w:eastAsia="Times New Roman" w:hAnsi="Times New Roman" w:cs="Times New Roman"/>
                <w:lang w:eastAsia="ru-RU"/>
              </w:rPr>
            </w:pPr>
          </w:p>
          <w:p w14:paraId="272E601E" w14:textId="77777777" w:rsidR="005B77F6" w:rsidRDefault="005B77F6" w:rsidP="005B77F6">
            <w:pPr>
              <w:spacing w:after="0" w:line="240" w:lineRule="auto"/>
              <w:ind w:left="142"/>
              <w:jc w:val="both"/>
              <w:rPr>
                <w:rFonts w:ascii="Times New Roman" w:eastAsia="Times New Roman" w:hAnsi="Times New Roman" w:cs="Times New Roman"/>
                <w:lang w:eastAsia="ru-RU"/>
              </w:rPr>
            </w:pPr>
          </w:p>
          <w:p w14:paraId="66434C8D" w14:textId="1F7FADFF" w:rsidR="00820A22" w:rsidRPr="00602115" w:rsidRDefault="005B77F6" w:rsidP="005B77F6">
            <w:pPr>
              <w:spacing w:after="0" w:line="240" w:lineRule="auto"/>
              <w:ind w:left="142"/>
              <w:jc w:val="both"/>
              <w:rPr>
                <w:rFonts w:ascii="Times New Roman" w:hAnsi="Times New Roman" w:cs="Times New Roman"/>
              </w:rPr>
            </w:pPr>
            <w:r w:rsidRPr="00E035C3">
              <w:rPr>
                <w:rFonts w:ascii="Times New Roman" w:eastAsia="Times New Roman" w:hAnsi="Times New Roman" w:cs="Times New Roman"/>
                <w:lang w:eastAsia="ru-RU"/>
              </w:rPr>
              <w:t xml:space="preserve">________________ </w:t>
            </w:r>
            <w:proofErr w:type="spellStart"/>
            <w:r w:rsidRPr="0094579A">
              <w:rPr>
                <w:rFonts w:ascii="Times New Roman" w:eastAsia="Times New Roman" w:hAnsi="Times New Roman" w:cs="Times New Roman"/>
                <w:lang w:eastAsia="ru-RU"/>
              </w:rPr>
              <w:t>Зражевская</w:t>
            </w:r>
            <w:proofErr w:type="spellEnd"/>
            <w:r w:rsidRPr="0094579A">
              <w:rPr>
                <w:rFonts w:ascii="Times New Roman" w:eastAsia="Times New Roman" w:hAnsi="Times New Roman" w:cs="Times New Roman"/>
                <w:lang w:eastAsia="ru-RU"/>
              </w:rPr>
              <w:t xml:space="preserve"> Н.Н</w:t>
            </w:r>
            <w:r w:rsidRPr="00602115">
              <w:rPr>
                <w:rFonts w:ascii="Times New Roman" w:hAnsi="Times New Roman" w:cs="Times New Roman"/>
              </w:rPr>
              <w:t xml:space="preserve"> </w:t>
            </w:r>
          </w:p>
          <w:p w14:paraId="3EDC98DC" w14:textId="77777777" w:rsidR="00820A22" w:rsidRPr="00602115" w:rsidRDefault="00820A22" w:rsidP="00537875">
            <w:pPr>
              <w:spacing w:after="0" w:line="240" w:lineRule="auto"/>
              <w:ind w:left="142"/>
              <w:jc w:val="both"/>
              <w:rPr>
                <w:rFonts w:ascii="Times New Roman" w:eastAsia="Times New Roman" w:hAnsi="Times New Roman" w:cs="Times New Roman"/>
                <w:lang w:eastAsia="ru-RU"/>
              </w:rPr>
            </w:pPr>
          </w:p>
          <w:p w14:paraId="6817E5CF" w14:textId="77777777" w:rsidR="00820A22" w:rsidRPr="00602115" w:rsidRDefault="00820A22" w:rsidP="005B77F6">
            <w:pPr>
              <w:spacing w:after="0" w:line="240" w:lineRule="auto"/>
              <w:ind w:left="142"/>
              <w:jc w:val="both"/>
              <w:rPr>
                <w:rFonts w:ascii="Times New Roman" w:eastAsia="Times New Roman" w:hAnsi="Times New Roman" w:cs="Times New Roman"/>
                <w:lang w:eastAsia="ru-RU"/>
              </w:rPr>
            </w:pPr>
          </w:p>
        </w:tc>
        <w:tc>
          <w:tcPr>
            <w:tcW w:w="4791" w:type="dxa"/>
          </w:tcPr>
          <w:p w14:paraId="77D833C7" w14:textId="77777777" w:rsidR="00820A22" w:rsidRDefault="00820A22" w:rsidP="00537875">
            <w:pPr>
              <w:spacing w:after="0" w:line="240" w:lineRule="auto"/>
              <w:jc w:val="both"/>
              <w:rPr>
                <w:rFonts w:ascii="Times New Roman" w:eastAsia="Times New Roman" w:hAnsi="Times New Roman" w:cs="Times New Roman"/>
                <w:lang w:eastAsia="ru-RU"/>
              </w:rPr>
            </w:pPr>
            <w:r w:rsidRPr="00602115">
              <w:rPr>
                <w:rFonts w:ascii="Times New Roman" w:eastAsia="Times New Roman" w:hAnsi="Times New Roman" w:cs="Times New Roman"/>
                <w:lang w:eastAsia="ru-RU"/>
              </w:rPr>
              <w:t xml:space="preserve">  </w:t>
            </w:r>
          </w:p>
          <w:p w14:paraId="14F9D4A6" w14:textId="08CBBE26" w:rsidR="00820A22" w:rsidRDefault="00820A22" w:rsidP="00736702">
            <w:pPr>
              <w:spacing w:after="0" w:line="240" w:lineRule="auto"/>
              <w:jc w:val="both"/>
              <w:rPr>
                <w:rFonts w:ascii="Times New Roman" w:eastAsia="Times New Roman" w:hAnsi="Times New Roman" w:cs="Times New Roman"/>
                <w:lang w:eastAsia="ru-RU"/>
              </w:rPr>
            </w:pPr>
            <w:r w:rsidRPr="00602115">
              <w:rPr>
                <w:rFonts w:ascii="Times New Roman" w:eastAsia="Times New Roman" w:hAnsi="Times New Roman" w:cs="Times New Roman"/>
                <w:lang w:eastAsia="ru-RU"/>
              </w:rPr>
              <w:t xml:space="preserve"> </w:t>
            </w:r>
            <w:r w:rsidR="001349BB">
              <w:rPr>
                <w:rFonts w:ascii="Times New Roman" w:eastAsia="Times New Roman" w:hAnsi="Times New Roman" w:cs="Times New Roman"/>
                <w:lang w:eastAsia="ru-RU"/>
              </w:rPr>
              <w:t>ООО (или ИП)</w:t>
            </w:r>
          </w:p>
          <w:p w14:paraId="4F5FAC63" w14:textId="77777777" w:rsidR="00820A22" w:rsidRDefault="00820A22" w:rsidP="00537875">
            <w:pPr>
              <w:spacing w:after="0" w:line="240" w:lineRule="auto"/>
              <w:ind w:left="142"/>
              <w:jc w:val="both"/>
              <w:rPr>
                <w:rFonts w:ascii="Times New Roman" w:eastAsia="Times New Roman" w:hAnsi="Times New Roman" w:cs="Times New Roman"/>
                <w:lang w:eastAsia="ru-RU"/>
              </w:rPr>
            </w:pPr>
          </w:p>
          <w:p w14:paraId="246521C4" w14:textId="573AA51A" w:rsidR="00820A22" w:rsidRDefault="00820A22" w:rsidP="00537875">
            <w:pPr>
              <w:spacing w:after="0" w:line="240" w:lineRule="auto"/>
              <w:ind w:left="142"/>
              <w:jc w:val="both"/>
              <w:rPr>
                <w:rFonts w:ascii="Times New Roman" w:eastAsia="Times New Roman" w:hAnsi="Times New Roman" w:cs="Times New Roman"/>
                <w:lang w:eastAsia="ru-RU"/>
              </w:rPr>
            </w:pPr>
          </w:p>
          <w:p w14:paraId="7FDCBC32" w14:textId="77777777" w:rsidR="00736702" w:rsidRDefault="00736702" w:rsidP="00537875">
            <w:pPr>
              <w:spacing w:after="0" w:line="240" w:lineRule="auto"/>
              <w:ind w:left="142"/>
              <w:jc w:val="both"/>
              <w:rPr>
                <w:rFonts w:ascii="Times New Roman" w:eastAsia="Times New Roman" w:hAnsi="Times New Roman" w:cs="Times New Roman"/>
                <w:lang w:eastAsia="ru-RU"/>
              </w:rPr>
            </w:pPr>
          </w:p>
          <w:p w14:paraId="56CD20D6" w14:textId="4F17984D" w:rsidR="00820A22" w:rsidRPr="00602115" w:rsidRDefault="00820A22" w:rsidP="00537875">
            <w:pPr>
              <w:spacing w:after="0" w:line="240" w:lineRule="auto"/>
              <w:ind w:left="142"/>
              <w:jc w:val="both"/>
              <w:rPr>
                <w:rFonts w:ascii="Times New Roman" w:hAnsi="Times New Roman" w:cs="Times New Roman"/>
              </w:rPr>
            </w:pPr>
            <w:r w:rsidRPr="00E035C3">
              <w:rPr>
                <w:rFonts w:ascii="Times New Roman" w:eastAsia="Times New Roman" w:hAnsi="Times New Roman" w:cs="Times New Roman"/>
                <w:lang w:eastAsia="ru-RU"/>
              </w:rPr>
              <w:t xml:space="preserve">________________ </w:t>
            </w:r>
          </w:p>
        </w:tc>
      </w:tr>
    </w:tbl>
    <w:p w14:paraId="1F380B75" w14:textId="77777777" w:rsidR="00820A22" w:rsidRPr="00602115" w:rsidRDefault="00820A22" w:rsidP="00820A22">
      <w:pPr>
        <w:spacing w:after="0" w:line="240" w:lineRule="auto"/>
        <w:ind w:left="142"/>
        <w:jc w:val="both"/>
        <w:rPr>
          <w:rFonts w:ascii="Times New Roman" w:eastAsia="Times New Roman" w:hAnsi="Times New Roman" w:cs="Times New Roman"/>
        </w:rPr>
      </w:pPr>
    </w:p>
    <w:p w14:paraId="441C386F" w14:textId="77777777" w:rsidR="00820A22" w:rsidRPr="00602115" w:rsidRDefault="00820A22" w:rsidP="00820A22">
      <w:pPr>
        <w:spacing w:after="0" w:line="240" w:lineRule="auto"/>
        <w:ind w:left="-567"/>
        <w:rPr>
          <w:rFonts w:ascii="Times New Roman" w:hAnsi="Times New Roman" w:cs="Times New Roman"/>
        </w:rPr>
      </w:pPr>
    </w:p>
    <w:p w14:paraId="09ADC542" w14:textId="77777777" w:rsidR="00820A22" w:rsidRPr="00602115" w:rsidRDefault="00820A22" w:rsidP="00820A22">
      <w:pPr>
        <w:rPr>
          <w:rFonts w:ascii="Times New Roman" w:hAnsi="Times New Roman" w:cs="Times New Roman"/>
        </w:rPr>
      </w:pPr>
    </w:p>
    <w:p w14:paraId="7FC75A4E" w14:textId="1DE057AD" w:rsidR="00637B63" w:rsidRDefault="00637B63"/>
    <w:p w14:paraId="42904CB5" w14:textId="34DB92D2" w:rsidR="00637B63" w:rsidRDefault="00637B63"/>
    <w:p w14:paraId="669C5EAC" w14:textId="77777777" w:rsidR="00637B63" w:rsidRDefault="00637B63"/>
    <w:sectPr w:rsidR="00637B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8"/>
      <w:numFmt w:val="decimal"/>
      <w:lvlText w:val="%1."/>
      <w:lvlJc w:val="left"/>
      <w:pPr>
        <w:tabs>
          <w:tab w:val="num" w:pos="0"/>
        </w:tabs>
        <w:ind w:left="1347" w:hanging="360"/>
      </w:pPr>
      <w:rPr>
        <w:rFonts w:ascii="Times New Roman" w:eastAsia="Times New Roman" w:hAnsi="Times New Roman" w:cs="Times New Roman" w:hint="default"/>
        <w:b/>
        <w:lang w:eastAsia="ru-RU"/>
      </w:rPr>
    </w:lvl>
  </w:abstractNum>
  <w:abstractNum w:abstractNumId="1" w15:restartNumberingAfterBreak="0">
    <w:nsid w:val="00000002"/>
    <w:multiLevelType w:val="multilevel"/>
    <w:tmpl w:val="00000002"/>
    <w:name w:val="WW8Num2"/>
    <w:lvl w:ilvl="0">
      <w:start w:val="1"/>
      <w:numFmt w:val="decimal"/>
      <w:suff w:val="space"/>
      <w:lvlText w:val="%1."/>
      <w:lvlJc w:val="left"/>
      <w:pPr>
        <w:tabs>
          <w:tab w:val="num" w:pos="0"/>
        </w:tabs>
        <w:ind w:left="360" w:hanging="360"/>
      </w:pPr>
    </w:lvl>
    <w:lvl w:ilvl="1">
      <w:start w:val="1"/>
      <w:numFmt w:val="decimal"/>
      <w:suff w:val="space"/>
      <w:lvlText w:val="%1.%2."/>
      <w:lvlJc w:val="left"/>
      <w:pPr>
        <w:tabs>
          <w:tab w:val="num" w:pos="0"/>
        </w:tabs>
        <w:ind w:left="2318" w:hanging="338"/>
      </w:pPr>
      <w:rPr>
        <w:rFonts w:ascii="Times New Roman" w:eastAsia="Times New Roman" w:hAnsi="Times New Roman" w:cs="Times New Roman" w:hint="default"/>
        <w:b w:val="0"/>
        <w:i w:val="0"/>
        <w:lang w:eastAsia="ru-RU"/>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0000003"/>
    <w:multiLevelType w:val="multilevel"/>
    <w:tmpl w:val="00000003"/>
    <w:name w:val="WW8Num3"/>
    <w:lvl w:ilvl="0">
      <w:start w:val="2"/>
      <w:numFmt w:val="decimal"/>
      <w:suff w:val="space"/>
      <w:lvlText w:val="%1."/>
      <w:lvlJc w:val="left"/>
      <w:pPr>
        <w:tabs>
          <w:tab w:val="num" w:pos="0"/>
        </w:tabs>
        <w:ind w:left="360" w:hanging="360"/>
      </w:pPr>
    </w:lvl>
    <w:lvl w:ilvl="1">
      <w:start w:val="1"/>
      <w:numFmt w:val="decimal"/>
      <w:suff w:val="space"/>
      <w:lvlText w:val="%1.%2."/>
      <w:lvlJc w:val="left"/>
      <w:pPr>
        <w:tabs>
          <w:tab w:val="num" w:pos="0"/>
        </w:tabs>
        <w:ind w:left="792" w:hanging="338"/>
      </w:pPr>
      <w:rPr>
        <w:rFonts w:ascii="Times New Roman" w:eastAsia="Times New Roman" w:hAnsi="Times New Roman" w:cs="Times New Roman" w:hint="default"/>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04"/>
    <w:multiLevelType w:val="multilevel"/>
    <w:tmpl w:val="00000004"/>
    <w:name w:val="WW8Num4"/>
    <w:lvl w:ilvl="0">
      <w:start w:val="3"/>
      <w:numFmt w:val="decimal"/>
      <w:suff w:val="space"/>
      <w:lvlText w:val="%1."/>
      <w:lvlJc w:val="left"/>
      <w:pPr>
        <w:tabs>
          <w:tab w:val="num" w:pos="0"/>
        </w:tabs>
        <w:ind w:left="360" w:hanging="360"/>
      </w:pPr>
    </w:lvl>
    <w:lvl w:ilvl="1">
      <w:start w:val="1"/>
      <w:numFmt w:val="decimal"/>
      <w:suff w:val="space"/>
      <w:lvlText w:val="%1.%2."/>
      <w:lvlJc w:val="left"/>
      <w:pPr>
        <w:tabs>
          <w:tab w:val="num" w:pos="0"/>
        </w:tabs>
        <w:ind w:left="792" w:hanging="338"/>
      </w:pPr>
      <w:rPr>
        <w:rFonts w:ascii="Times New Roman" w:eastAsia="Times New Roman" w:hAnsi="Times New Roman" w:cs="Times New Roman" w:hint="default"/>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lvlOverride w:ilvl="0">
      <w:startOverride w:val="8"/>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DC1"/>
    <w:rsid w:val="00067CA3"/>
    <w:rsid w:val="000F1E92"/>
    <w:rsid w:val="00117B67"/>
    <w:rsid w:val="001349BB"/>
    <w:rsid w:val="00197D1C"/>
    <w:rsid w:val="001B6523"/>
    <w:rsid w:val="00250DD6"/>
    <w:rsid w:val="002B15FA"/>
    <w:rsid w:val="00345DC1"/>
    <w:rsid w:val="00350912"/>
    <w:rsid w:val="003C43C6"/>
    <w:rsid w:val="003E6089"/>
    <w:rsid w:val="00402BD1"/>
    <w:rsid w:val="005458BE"/>
    <w:rsid w:val="00546555"/>
    <w:rsid w:val="005B77F6"/>
    <w:rsid w:val="00637B63"/>
    <w:rsid w:val="006769D7"/>
    <w:rsid w:val="00736702"/>
    <w:rsid w:val="0079567B"/>
    <w:rsid w:val="007B0E13"/>
    <w:rsid w:val="007C244D"/>
    <w:rsid w:val="00820A22"/>
    <w:rsid w:val="00834AF3"/>
    <w:rsid w:val="00882186"/>
    <w:rsid w:val="008D45C2"/>
    <w:rsid w:val="008E320C"/>
    <w:rsid w:val="009C07BD"/>
    <w:rsid w:val="00A26F93"/>
    <w:rsid w:val="00AB4BF0"/>
    <w:rsid w:val="00AF5205"/>
    <w:rsid w:val="00B5751A"/>
    <w:rsid w:val="00BE6E82"/>
    <w:rsid w:val="00C566B7"/>
    <w:rsid w:val="00D23F69"/>
    <w:rsid w:val="00E97C86"/>
    <w:rsid w:val="00FB2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CA3C"/>
  <w15:chartTrackingRefBased/>
  <w15:docId w15:val="{2EDC178A-69D4-4652-8A5D-65C933A5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C07BD"/>
    <w:pPr>
      <w:suppressAutoHyphens/>
      <w:spacing w:after="200" w:line="276" w:lineRule="auto"/>
    </w:pPr>
    <w:rPr>
      <w:rFonts w:ascii="Calibri" w:eastAsia="Calibri"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Pages>
  <Words>4314</Words>
  <Characters>24593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54</cp:revision>
  <dcterms:created xsi:type="dcterms:W3CDTF">2023-02-07T07:35:00Z</dcterms:created>
  <dcterms:modified xsi:type="dcterms:W3CDTF">2024-01-25T11:03:00Z</dcterms:modified>
</cp:coreProperties>
</file>